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F92B7A" w:rsidRDefault="00F92B7A" w:rsidP="00F92B7A">
      <w:pPr>
        <w:spacing w:afterLines="50" w:after="156" w:line="360" w:lineRule="auto"/>
        <w:ind w:leftChars="-115" w:left="-58" w:hangingChars="87" w:hanging="183"/>
        <w:jc w:val="center"/>
        <w:rPr>
          <w:rFonts w:ascii="华文中宋" w:eastAsia="华文中宋" w:hAnsi="华文中宋"/>
          <w:b/>
          <w:bCs/>
          <w:color w:val="FF0000"/>
          <w:sz w:val="70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54C05" wp14:editId="5072229F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5943600" cy="0"/>
                <wp:effectExtent l="19050" t="20955" r="19050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2.4pt" to="450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NLMQIAADQ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" strokecolor="red" strokeweight="2.25pt"/>
            </w:pict>
          </mc:Fallback>
        </mc:AlternateContent>
      </w:r>
      <w:r>
        <w:rPr>
          <w:rFonts w:ascii="华文中宋" w:eastAsia="华文中宋" w:hAnsi="华文中宋" w:hint="eastAsia"/>
          <w:b/>
          <w:bCs/>
          <w:color w:val="FF0000"/>
          <w:sz w:val="70"/>
          <w:szCs w:val="70"/>
        </w:rPr>
        <w:t>武汉大学实验室与设备管理处</w:t>
      </w:r>
    </w:p>
    <w:bookmarkEnd w:id="0"/>
    <w:bookmarkEnd w:id="1"/>
    <w:p w:rsidR="00736360" w:rsidRDefault="00736360" w:rsidP="00DF2E08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</w:p>
    <w:p w:rsidR="00EB7092" w:rsidRDefault="00406BFF" w:rsidP="00DF2E08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F92B7A">
        <w:rPr>
          <w:rFonts w:asciiTheme="majorEastAsia" w:eastAsiaTheme="majorEastAsia" w:hAnsiTheme="majorEastAsia" w:hint="eastAsia"/>
          <w:b/>
          <w:sz w:val="44"/>
          <w:szCs w:val="32"/>
        </w:rPr>
        <w:t>关于</w:t>
      </w:r>
      <w:r w:rsidR="007C67CE" w:rsidRPr="00F92B7A">
        <w:rPr>
          <w:rFonts w:asciiTheme="majorEastAsia" w:eastAsiaTheme="majorEastAsia" w:hAnsiTheme="majorEastAsia" w:hint="eastAsia"/>
          <w:b/>
          <w:sz w:val="44"/>
          <w:szCs w:val="32"/>
        </w:rPr>
        <w:t>开展</w:t>
      </w:r>
      <w:r w:rsidR="00EB7092">
        <w:rPr>
          <w:rFonts w:asciiTheme="majorEastAsia" w:eastAsiaTheme="majorEastAsia" w:hAnsiTheme="majorEastAsia" w:hint="eastAsia"/>
          <w:b/>
          <w:sz w:val="44"/>
          <w:szCs w:val="32"/>
        </w:rPr>
        <w:t>“</w:t>
      </w:r>
      <w:r w:rsidR="00EB7092" w:rsidRPr="00F92B7A">
        <w:rPr>
          <w:rFonts w:asciiTheme="majorEastAsia" w:eastAsiaTheme="majorEastAsia" w:hAnsiTheme="majorEastAsia" w:hint="eastAsia"/>
          <w:b/>
          <w:sz w:val="44"/>
          <w:szCs w:val="32"/>
        </w:rPr>
        <w:t>武汉大学试剂管理</w:t>
      </w:r>
      <w:r w:rsidR="00EB7092">
        <w:rPr>
          <w:rFonts w:asciiTheme="majorEastAsia" w:eastAsiaTheme="majorEastAsia" w:hAnsiTheme="majorEastAsia" w:hint="eastAsia"/>
          <w:b/>
          <w:sz w:val="44"/>
          <w:szCs w:val="32"/>
        </w:rPr>
        <w:t>平台”</w:t>
      </w:r>
    </w:p>
    <w:p w:rsidR="009D0DD3" w:rsidRPr="00F92B7A" w:rsidRDefault="00EB7092" w:rsidP="00DF2E08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32"/>
        </w:rPr>
        <w:t>供应商增补与</w:t>
      </w:r>
      <w:r w:rsidR="00736360">
        <w:rPr>
          <w:rFonts w:asciiTheme="majorEastAsia" w:eastAsiaTheme="majorEastAsia" w:hAnsiTheme="majorEastAsia" w:hint="eastAsia"/>
          <w:b/>
          <w:sz w:val="44"/>
          <w:szCs w:val="32"/>
        </w:rPr>
        <w:t>遴选</w:t>
      </w:r>
      <w:r w:rsidR="00406BFF" w:rsidRPr="00F92B7A">
        <w:rPr>
          <w:rFonts w:asciiTheme="majorEastAsia" w:eastAsiaTheme="majorEastAsia" w:hAnsiTheme="majorEastAsia" w:hint="eastAsia"/>
          <w:b/>
          <w:sz w:val="44"/>
          <w:szCs w:val="32"/>
        </w:rPr>
        <w:t>工作的通知</w:t>
      </w:r>
    </w:p>
    <w:p w:rsidR="00736360" w:rsidRDefault="00736360" w:rsidP="00D8220A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1116B4" w:rsidRPr="00F92B7A" w:rsidRDefault="00406BFF" w:rsidP="00D8220A">
      <w:pPr>
        <w:spacing w:line="400" w:lineRule="exact"/>
        <w:rPr>
          <w:rFonts w:ascii="仿宋" w:eastAsia="仿宋" w:hAnsi="仿宋"/>
          <w:sz w:val="32"/>
          <w:szCs w:val="32"/>
        </w:rPr>
      </w:pPr>
      <w:r w:rsidRPr="00F92B7A">
        <w:rPr>
          <w:rFonts w:ascii="仿宋" w:eastAsia="仿宋" w:hAnsi="仿宋" w:hint="eastAsia"/>
          <w:sz w:val="32"/>
          <w:szCs w:val="32"/>
        </w:rPr>
        <w:t>各试剂供应商：</w:t>
      </w:r>
    </w:p>
    <w:p w:rsidR="00302A0F" w:rsidRDefault="00736360" w:rsidP="008F4C86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103971" w:rsidRPr="00F92B7A">
        <w:rPr>
          <w:rFonts w:ascii="仿宋" w:eastAsia="仿宋" w:hAnsi="仿宋" w:hint="eastAsia"/>
          <w:sz w:val="32"/>
          <w:szCs w:val="32"/>
        </w:rPr>
        <w:t>进一步</w:t>
      </w:r>
      <w:r w:rsidR="00724082">
        <w:rPr>
          <w:rFonts w:ascii="仿宋" w:eastAsia="仿宋" w:hAnsi="仿宋" w:hint="eastAsia"/>
          <w:sz w:val="32"/>
          <w:szCs w:val="32"/>
        </w:rPr>
        <w:t>加强武汉大学实验室安全管理，规范试剂采购、验货、使用、</w:t>
      </w:r>
      <w:r w:rsidR="00103971" w:rsidRPr="00F92B7A">
        <w:rPr>
          <w:rFonts w:ascii="仿宋" w:eastAsia="仿宋" w:hAnsi="仿宋" w:hint="eastAsia"/>
          <w:sz w:val="32"/>
          <w:szCs w:val="32"/>
        </w:rPr>
        <w:t>处置</w:t>
      </w:r>
      <w:r w:rsidR="00724082">
        <w:rPr>
          <w:rFonts w:ascii="仿宋" w:eastAsia="仿宋" w:hAnsi="仿宋" w:hint="eastAsia"/>
          <w:sz w:val="32"/>
          <w:szCs w:val="32"/>
        </w:rPr>
        <w:t>以及财务结算</w:t>
      </w:r>
      <w:r w:rsidR="00103971" w:rsidRPr="00F92B7A">
        <w:rPr>
          <w:rFonts w:ascii="仿宋" w:eastAsia="仿宋" w:hAnsi="仿宋" w:hint="eastAsia"/>
          <w:sz w:val="32"/>
          <w:szCs w:val="32"/>
        </w:rPr>
        <w:t>等流程，</w:t>
      </w:r>
      <w:r w:rsidR="00406BFF" w:rsidRPr="00F92B7A">
        <w:rPr>
          <w:rFonts w:ascii="仿宋" w:eastAsia="仿宋" w:hAnsi="仿宋" w:hint="eastAsia"/>
          <w:sz w:val="32"/>
          <w:szCs w:val="32"/>
        </w:rPr>
        <w:t>实验室与设备管理处</w:t>
      </w:r>
      <w:r w:rsidR="00DF1F54" w:rsidRPr="00F92B7A">
        <w:rPr>
          <w:rFonts w:ascii="仿宋" w:eastAsia="仿宋" w:hAnsi="仿宋" w:hint="eastAsia"/>
          <w:sz w:val="32"/>
          <w:szCs w:val="32"/>
        </w:rPr>
        <w:t>联合信息中心、财务部</w:t>
      </w:r>
      <w:r w:rsidR="00F71EFA" w:rsidRPr="00F92B7A">
        <w:rPr>
          <w:rFonts w:ascii="仿宋" w:eastAsia="仿宋" w:hAnsi="仿宋" w:hint="eastAsia"/>
          <w:sz w:val="32"/>
          <w:szCs w:val="32"/>
        </w:rPr>
        <w:t>开发了</w:t>
      </w:r>
      <w:r w:rsidR="00DF1F54" w:rsidRPr="00F92B7A">
        <w:rPr>
          <w:rFonts w:ascii="仿宋" w:eastAsia="仿宋" w:hAnsi="仿宋" w:hint="eastAsia"/>
          <w:sz w:val="32"/>
          <w:szCs w:val="32"/>
        </w:rPr>
        <w:t>武汉大学试剂管理平台</w:t>
      </w:r>
      <w:r w:rsidR="00884F1A" w:rsidRPr="00F92B7A">
        <w:rPr>
          <w:rFonts w:ascii="仿宋" w:eastAsia="仿宋" w:hAnsi="仿宋" w:hint="eastAsia"/>
          <w:sz w:val="32"/>
          <w:szCs w:val="32"/>
        </w:rPr>
        <w:t>。</w:t>
      </w:r>
      <w:r w:rsidR="00DF2E2C" w:rsidRPr="00D81AA8">
        <w:rPr>
          <w:rFonts w:ascii="Times New Roman" w:eastAsia="仿宋" w:hAnsi="Times New Roman" w:cs="Times New Roman" w:hint="eastAsia"/>
          <w:sz w:val="32"/>
          <w:szCs w:val="32"/>
        </w:rPr>
        <w:t>2016</w:t>
      </w:r>
      <w:r w:rsidR="00DF2E2C" w:rsidRPr="00D81AA8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DF2E2C" w:rsidRPr="00D81AA8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="00DF2E2C" w:rsidRPr="00F92B7A">
        <w:rPr>
          <w:rFonts w:ascii="仿宋" w:eastAsia="仿宋" w:hAnsi="仿宋" w:hint="eastAsia"/>
          <w:sz w:val="32"/>
          <w:szCs w:val="32"/>
        </w:rPr>
        <w:t>月</w:t>
      </w:r>
      <w:r w:rsidR="00884F1A" w:rsidRPr="00F92B7A">
        <w:rPr>
          <w:rFonts w:ascii="仿宋" w:eastAsia="仿宋" w:hAnsi="仿宋" w:hint="eastAsia"/>
          <w:sz w:val="32"/>
          <w:szCs w:val="32"/>
        </w:rPr>
        <w:t>该平台</w:t>
      </w:r>
      <w:r w:rsidR="00F71EFA" w:rsidRPr="00F92B7A">
        <w:rPr>
          <w:rFonts w:ascii="仿宋" w:eastAsia="仿宋" w:hAnsi="仿宋" w:hint="eastAsia"/>
          <w:sz w:val="32"/>
          <w:szCs w:val="32"/>
        </w:rPr>
        <w:t>通过实验室推荐方式进驻第一批</w:t>
      </w:r>
      <w:r w:rsidR="00884F1A" w:rsidRPr="00F92B7A">
        <w:rPr>
          <w:rFonts w:ascii="仿宋" w:eastAsia="仿宋" w:hAnsi="仿宋" w:hint="eastAsia"/>
          <w:sz w:val="32"/>
          <w:szCs w:val="32"/>
        </w:rPr>
        <w:t>试剂商</w:t>
      </w:r>
      <w:r w:rsidR="00884F1A" w:rsidRPr="00D81AA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302A0F" w:rsidRPr="00D81AA8">
        <w:rPr>
          <w:rFonts w:ascii="Times New Roman" w:eastAsia="仿宋" w:hAnsi="Times New Roman" w:cs="Times New Roman" w:hint="eastAsia"/>
          <w:sz w:val="32"/>
          <w:szCs w:val="32"/>
        </w:rPr>
        <w:t>2017</w:t>
      </w:r>
      <w:r w:rsidR="00302A0F" w:rsidRPr="00D81AA8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302A0F" w:rsidRPr="00D81AA8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302A0F" w:rsidRPr="00F92B7A">
        <w:rPr>
          <w:rFonts w:ascii="仿宋" w:eastAsia="仿宋" w:hAnsi="仿宋" w:hint="eastAsia"/>
          <w:sz w:val="32"/>
          <w:szCs w:val="32"/>
        </w:rPr>
        <w:t>月在化学院试运行，经过不断的测试与完善，</w:t>
      </w:r>
      <w:r w:rsidR="00302A0F">
        <w:rPr>
          <w:rFonts w:ascii="仿宋" w:eastAsia="仿宋" w:hAnsi="仿宋" w:hint="eastAsia"/>
          <w:sz w:val="32"/>
          <w:szCs w:val="32"/>
        </w:rPr>
        <w:t>目前化学院</w:t>
      </w:r>
      <w:r w:rsidR="00302A0F" w:rsidRPr="00F92B7A">
        <w:rPr>
          <w:rFonts w:ascii="仿宋" w:eastAsia="仿宋" w:hAnsi="仿宋" w:hint="eastAsia"/>
          <w:sz w:val="32"/>
          <w:szCs w:val="32"/>
        </w:rPr>
        <w:t>已</w:t>
      </w:r>
      <w:r w:rsidR="00302A0F">
        <w:rPr>
          <w:rFonts w:ascii="仿宋" w:eastAsia="仿宋" w:hAnsi="仿宋" w:hint="eastAsia"/>
          <w:sz w:val="32"/>
          <w:szCs w:val="32"/>
        </w:rPr>
        <w:t>通过平台实现</w:t>
      </w:r>
      <w:r w:rsidR="00302A0F" w:rsidRPr="00F92B7A">
        <w:rPr>
          <w:rFonts w:ascii="仿宋" w:eastAsia="仿宋" w:hAnsi="仿宋" w:hint="eastAsia"/>
          <w:sz w:val="32"/>
          <w:szCs w:val="32"/>
        </w:rPr>
        <w:t>网上财务报账，初步具备了全校试运行的能力，学校</w:t>
      </w:r>
      <w:r w:rsidR="00302A0F" w:rsidRPr="00D81AA8">
        <w:rPr>
          <w:rFonts w:ascii="Times New Roman" w:eastAsia="仿宋" w:hAnsi="Times New Roman" w:cs="Times New Roman" w:hint="eastAsia"/>
          <w:sz w:val="32"/>
          <w:szCs w:val="32"/>
        </w:rPr>
        <w:t>拟于</w:t>
      </w:r>
      <w:r w:rsidR="00302A0F" w:rsidRPr="00D81AA8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302A0F" w:rsidRPr="00F92B7A">
        <w:rPr>
          <w:rFonts w:ascii="仿宋" w:eastAsia="仿宋" w:hAnsi="仿宋" w:hint="eastAsia"/>
          <w:sz w:val="32"/>
          <w:szCs w:val="32"/>
        </w:rPr>
        <w:t>月初全校全面推行。</w:t>
      </w:r>
    </w:p>
    <w:p w:rsidR="00302A0F" w:rsidRPr="00F92B7A" w:rsidRDefault="00302A0F" w:rsidP="008F4C86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2B7A">
        <w:rPr>
          <w:rFonts w:ascii="仿宋" w:eastAsia="仿宋" w:hAnsi="仿宋" w:hint="eastAsia"/>
          <w:sz w:val="32"/>
          <w:szCs w:val="32"/>
        </w:rPr>
        <w:t>但是，在平台试运行过程中，根据广大师生的反馈意见，平台依然存在一部分问题亟待解决，包括：</w:t>
      </w:r>
    </w:p>
    <w:p w:rsidR="00302A0F" w:rsidRPr="00F92B7A" w:rsidRDefault="00302A0F" w:rsidP="00302A0F">
      <w:pPr>
        <w:spacing w:line="40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1AA8">
        <w:rPr>
          <w:rFonts w:ascii="Times New Roman" w:eastAsia="仿宋" w:hAnsi="Times New Roman" w:cs="Times New Roman" w:hint="eastAsia"/>
          <w:sz w:val="32"/>
          <w:szCs w:val="32"/>
        </w:rPr>
        <w:t xml:space="preserve">1. </w:t>
      </w:r>
      <w:r w:rsidRPr="00F92B7A">
        <w:rPr>
          <w:rFonts w:ascii="仿宋" w:eastAsia="仿宋" w:hAnsi="仿宋" w:hint="eastAsia"/>
          <w:sz w:val="32"/>
          <w:szCs w:val="32"/>
        </w:rPr>
        <w:t>试剂耗材商品信息未按照平台提供的数据表格登记，导致商品目录不全或过于凌乱，订购人无法选取合适商品；</w:t>
      </w:r>
    </w:p>
    <w:p w:rsidR="00302A0F" w:rsidRPr="00F92B7A" w:rsidRDefault="00302A0F" w:rsidP="00302A0F">
      <w:pPr>
        <w:spacing w:line="400" w:lineRule="exact"/>
        <w:ind w:firstLine="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1AA8">
        <w:rPr>
          <w:rFonts w:ascii="Times New Roman" w:eastAsia="仿宋" w:hAnsi="Times New Roman" w:cs="Times New Roman" w:hint="eastAsia"/>
          <w:sz w:val="32"/>
          <w:szCs w:val="32"/>
        </w:rPr>
        <w:t xml:space="preserve">2. </w:t>
      </w:r>
      <w:r w:rsidRPr="00F92B7A">
        <w:rPr>
          <w:rFonts w:ascii="仿宋" w:eastAsia="仿宋" w:hAnsi="仿宋" w:hint="eastAsia"/>
          <w:sz w:val="32"/>
          <w:szCs w:val="32"/>
        </w:rPr>
        <w:t>试剂耗材商品库存信息更新不及时，订购后无法发货；</w:t>
      </w:r>
    </w:p>
    <w:p w:rsidR="00302A0F" w:rsidRDefault="00302A0F" w:rsidP="00302A0F">
      <w:pPr>
        <w:spacing w:line="400" w:lineRule="exact"/>
        <w:ind w:firstLine="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1AA8">
        <w:rPr>
          <w:rFonts w:ascii="Times New Roman" w:eastAsia="仿宋" w:hAnsi="Times New Roman" w:cs="Times New Roman" w:hint="eastAsia"/>
          <w:sz w:val="32"/>
          <w:szCs w:val="32"/>
        </w:rPr>
        <w:t xml:space="preserve">3. </w:t>
      </w:r>
      <w:r w:rsidR="00DF2E2C">
        <w:rPr>
          <w:rFonts w:ascii="仿宋" w:eastAsia="仿宋" w:hAnsi="仿宋" w:hint="eastAsia"/>
          <w:sz w:val="32"/>
          <w:szCs w:val="32"/>
        </w:rPr>
        <w:t>试剂耗材中涉及</w:t>
      </w:r>
      <w:r w:rsidRPr="00F92B7A">
        <w:rPr>
          <w:rFonts w:ascii="仿宋" w:eastAsia="仿宋" w:hAnsi="仿宋" w:hint="eastAsia"/>
          <w:sz w:val="32"/>
          <w:szCs w:val="32"/>
        </w:rPr>
        <w:t>危险化学品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试剂</w:t>
      </w:r>
      <w:r w:rsidRPr="00F92B7A">
        <w:rPr>
          <w:rFonts w:ascii="仿宋" w:eastAsia="仿宋" w:hAnsi="仿宋" w:hint="eastAsia"/>
          <w:sz w:val="32"/>
          <w:szCs w:val="32"/>
        </w:rPr>
        <w:t>的，未提供或超出危险化学品经营许可证范围，导致审批或验收过程被退回；</w:t>
      </w:r>
    </w:p>
    <w:p w:rsidR="00302A0F" w:rsidRPr="00F92B7A" w:rsidRDefault="00EB7092" w:rsidP="00FA59D2">
      <w:pPr>
        <w:spacing w:line="400" w:lineRule="exact"/>
        <w:ind w:firstLine="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81AA8"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A59D2">
        <w:rPr>
          <w:rFonts w:ascii="仿宋" w:eastAsia="仿宋" w:hAnsi="仿宋" w:hint="eastAsia"/>
          <w:sz w:val="32"/>
          <w:szCs w:val="32"/>
        </w:rPr>
        <w:t>部分</w:t>
      </w:r>
      <w:r>
        <w:rPr>
          <w:rFonts w:ascii="仿宋" w:eastAsia="仿宋" w:hAnsi="仿宋" w:hint="eastAsia"/>
          <w:sz w:val="32"/>
          <w:szCs w:val="32"/>
        </w:rPr>
        <w:t>已</w:t>
      </w:r>
      <w:r w:rsidR="00FA59D2">
        <w:rPr>
          <w:rFonts w:ascii="仿宋" w:eastAsia="仿宋" w:hAnsi="仿宋" w:hint="eastAsia"/>
          <w:sz w:val="32"/>
          <w:szCs w:val="32"/>
        </w:rPr>
        <w:t>进驻的</w:t>
      </w:r>
      <w:r>
        <w:rPr>
          <w:rFonts w:ascii="仿宋" w:eastAsia="仿宋" w:hAnsi="仿宋" w:hint="eastAsia"/>
          <w:sz w:val="32"/>
          <w:szCs w:val="32"/>
        </w:rPr>
        <w:t>试</w:t>
      </w:r>
      <w:r w:rsidR="00FA59D2">
        <w:rPr>
          <w:rFonts w:ascii="仿宋" w:eastAsia="仿宋" w:hAnsi="仿宋" w:hint="eastAsia"/>
          <w:sz w:val="32"/>
          <w:szCs w:val="32"/>
        </w:rPr>
        <w:t>剂商未提供任何商品数据</w:t>
      </w:r>
      <w:r w:rsidR="00302A0F" w:rsidRPr="00F92B7A">
        <w:rPr>
          <w:rFonts w:ascii="仿宋" w:eastAsia="仿宋" w:hAnsi="仿宋" w:hint="eastAsia"/>
          <w:sz w:val="32"/>
          <w:szCs w:val="32"/>
        </w:rPr>
        <w:t>。</w:t>
      </w:r>
    </w:p>
    <w:p w:rsidR="008F4C86" w:rsidRPr="00F92B7A" w:rsidRDefault="00EB7092" w:rsidP="008F4C86">
      <w:pPr>
        <w:spacing w:line="40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为加强试剂供应商的规范管理，</w:t>
      </w:r>
      <w:r w:rsidR="008F4C86">
        <w:rPr>
          <w:rFonts w:ascii="仿宋" w:eastAsia="仿宋" w:hAnsi="仿宋" w:hint="eastAsia"/>
          <w:sz w:val="32"/>
          <w:szCs w:val="32"/>
        </w:rPr>
        <w:t>为师生提供真实有效、方便快捷的试剂信息服务</w:t>
      </w:r>
      <w:r>
        <w:rPr>
          <w:rFonts w:ascii="仿宋" w:eastAsia="仿宋" w:hAnsi="仿宋" w:hint="eastAsia"/>
          <w:sz w:val="32"/>
          <w:szCs w:val="32"/>
        </w:rPr>
        <w:t>，学校</w:t>
      </w:r>
      <w:r w:rsidR="008F4C86">
        <w:rPr>
          <w:rFonts w:ascii="仿宋" w:eastAsia="仿宋" w:hAnsi="仿宋" w:hint="eastAsia"/>
          <w:sz w:val="32"/>
          <w:szCs w:val="32"/>
        </w:rPr>
        <w:t>拟</w:t>
      </w:r>
      <w:r>
        <w:rPr>
          <w:rFonts w:ascii="仿宋" w:eastAsia="仿宋" w:hAnsi="仿宋" w:hint="eastAsia"/>
          <w:sz w:val="32"/>
          <w:szCs w:val="32"/>
        </w:rPr>
        <w:t>将对已进驻平台</w:t>
      </w:r>
      <w:r w:rsidR="00FA59D2">
        <w:rPr>
          <w:rFonts w:ascii="仿宋" w:eastAsia="仿宋" w:hAnsi="仿宋" w:hint="eastAsia"/>
          <w:sz w:val="32"/>
          <w:szCs w:val="32"/>
        </w:rPr>
        <w:t>的试剂商开展</w:t>
      </w:r>
      <w:r w:rsidR="008F4C86">
        <w:rPr>
          <w:rFonts w:ascii="仿宋" w:eastAsia="仿宋" w:hAnsi="仿宋" w:hint="eastAsia"/>
          <w:sz w:val="32"/>
          <w:szCs w:val="32"/>
        </w:rPr>
        <w:t>遴选工作，同时对前期未登记的公司进行增补遴选工作。请有意为武汉大学提供试剂产品与服务的试剂商</w:t>
      </w:r>
      <w:r w:rsidR="00D81AA8">
        <w:rPr>
          <w:rFonts w:ascii="仿宋" w:eastAsia="仿宋" w:hAnsi="仿宋" w:hint="eastAsia"/>
          <w:sz w:val="32"/>
          <w:szCs w:val="32"/>
        </w:rPr>
        <w:t>，分别</w:t>
      </w:r>
      <w:r w:rsidR="008F4C86">
        <w:rPr>
          <w:rFonts w:ascii="仿宋" w:eastAsia="仿宋" w:hAnsi="仿宋" w:hint="eastAsia"/>
          <w:sz w:val="32"/>
          <w:szCs w:val="32"/>
        </w:rPr>
        <w:t>于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日、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18</w:t>
      </w:r>
      <w:r w:rsidR="008F4C86">
        <w:rPr>
          <w:rFonts w:ascii="仿宋" w:eastAsia="仿宋" w:hAnsi="仿宋" w:hint="eastAsia"/>
          <w:sz w:val="32"/>
          <w:szCs w:val="32"/>
        </w:rPr>
        <w:t>日</w:t>
      </w:r>
      <w:r w:rsidR="00DF2E2C">
        <w:rPr>
          <w:rFonts w:ascii="仿宋" w:eastAsia="仿宋" w:hAnsi="仿宋" w:hint="eastAsia"/>
          <w:sz w:val="32"/>
          <w:szCs w:val="32"/>
        </w:rPr>
        <w:t>试剂供应</w:t>
      </w:r>
      <w:proofErr w:type="gramStart"/>
      <w:r w:rsidR="008F4C86" w:rsidRPr="008F4C86">
        <w:rPr>
          <w:rFonts w:ascii="仿宋" w:eastAsia="仿宋" w:hAnsi="仿宋" w:hint="eastAsia"/>
          <w:sz w:val="32"/>
          <w:szCs w:val="32"/>
        </w:rPr>
        <w:t>商管理</w:t>
      </w:r>
      <w:proofErr w:type="gramEnd"/>
      <w:r w:rsidR="008F4C86" w:rsidRPr="008F4C86">
        <w:rPr>
          <w:rFonts w:ascii="仿宋" w:eastAsia="仿宋" w:hAnsi="仿宋" w:hint="eastAsia"/>
          <w:sz w:val="32"/>
          <w:szCs w:val="32"/>
        </w:rPr>
        <w:t>工作培训</w:t>
      </w:r>
      <w:r w:rsidR="008F4C86">
        <w:rPr>
          <w:rFonts w:ascii="仿宋" w:eastAsia="仿宋" w:hAnsi="仿宋" w:hint="eastAsia"/>
          <w:sz w:val="32"/>
          <w:szCs w:val="32"/>
        </w:rPr>
        <w:t>当日</w:t>
      </w:r>
      <w:r w:rsidR="00D81AA8">
        <w:rPr>
          <w:rFonts w:ascii="仿宋" w:eastAsia="仿宋" w:hAnsi="仿宋" w:hint="eastAsia"/>
          <w:sz w:val="32"/>
          <w:szCs w:val="32"/>
        </w:rPr>
        <w:t>在会场提交培训报名回执表及纸质申报材料（已提交相关资料的公司可不提供证明，只需增补资料，详细增补情况见附件1），</w:t>
      </w:r>
      <w:r w:rsidR="008F4C86">
        <w:rPr>
          <w:rFonts w:ascii="仿宋" w:eastAsia="仿宋" w:hAnsi="仿宋" w:hint="eastAsia"/>
          <w:sz w:val="32"/>
          <w:szCs w:val="32"/>
        </w:rPr>
        <w:t>电子版材料请</w:t>
      </w:r>
      <w:r w:rsidR="00DF2E2C"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="008F4C86" w:rsidRPr="00D81AA8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="008F4C86" w:rsidRPr="00F92B7A">
        <w:rPr>
          <w:rFonts w:ascii="仿宋" w:eastAsia="仿宋" w:hAnsi="仿宋" w:hint="eastAsia"/>
          <w:sz w:val="32"/>
          <w:szCs w:val="32"/>
        </w:rPr>
        <w:t>日</w:t>
      </w:r>
      <w:r w:rsidR="00DF2E2C">
        <w:rPr>
          <w:rFonts w:ascii="仿宋" w:eastAsia="仿宋" w:hAnsi="仿宋" w:hint="eastAsia"/>
          <w:sz w:val="32"/>
          <w:szCs w:val="32"/>
        </w:rPr>
        <w:t>前</w:t>
      </w:r>
      <w:r w:rsidR="008F4C86">
        <w:rPr>
          <w:rFonts w:ascii="仿宋" w:eastAsia="仿宋" w:hAnsi="仿宋" w:hint="eastAsia"/>
          <w:sz w:val="32"/>
          <w:szCs w:val="32"/>
        </w:rPr>
        <w:t>发送至</w:t>
      </w:r>
      <w:r w:rsidR="008F4C86" w:rsidRPr="00F92B7A">
        <w:rPr>
          <w:rFonts w:ascii="仿宋" w:eastAsia="仿宋" w:hAnsi="仿宋" w:hint="eastAsia"/>
          <w:sz w:val="32"/>
          <w:szCs w:val="32"/>
        </w:rPr>
        <w:t>电子邮箱：</w:t>
      </w:r>
      <w:r w:rsidR="008F4C86" w:rsidRPr="00D81AA8">
        <w:rPr>
          <w:rFonts w:ascii="Times New Roman" w:eastAsia="仿宋" w:hAnsi="Times New Roman" w:cs="Times New Roman"/>
          <w:sz w:val="32"/>
          <w:szCs w:val="32"/>
        </w:rPr>
        <w:t>sbc12@whu.edu.cn</w:t>
      </w:r>
      <w:r w:rsidR="008F4C86">
        <w:rPr>
          <w:rFonts w:ascii="仿宋" w:eastAsia="仿宋" w:hAnsi="仿宋" w:hint="eastAsia"/>
          <w:sz w:val="32"/>
          <w:szCs w:val="32"/>
        </w:rPr>
        <w:t>。</w:t>
      </w:r>
    </w:p>
    <w:p w:rsidR="00D81AA8" w:rsidRPr="00D81AA8" w:rsidRDefault="008F4C86" w:rsidP="00D81AA8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81AA8" w:rsidRPr="00D81AA8">
        <w:rPr>
          <w:rFonts w:ascii="仿宋" w:eastAsia="仿宋" w:hAnsi="仿宋" w:hint="eastAsia"/>
          <w:sz w:val="32"/>
          <w:szCs w:val="32"/>
        </w:rPr>
        <w:t>需提交的材料包括：</w:t>
      </w:r>
    </w:p>
    <w:p w:rsidR="00D81AA8" w:rsidRPr="00D81AA8" w:rsidRDefault="00D81AA8" w:rsidP="00D81AA8">
      <w:pPr>
        <w:spacing w:line="4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D81AA8">
        <w:rPr>
          <w:rFonts w:ascii="仿宋" w:eastAsia="仿宋" w:hAnsi="仿宋" w:hint="eastAsia"/>
          <w:sz w:val="32"/>
          <w:szCs w:val="32"/>
        </w:rPr>
        <w:t>年检合格且在有效期内加盖公章的三证复印件(营业执照副本、税务登记证（国、地）副本、组织机构代码证)或三证合一复印件；</w:t>
      </w:r>
    </w:p>
    <w:p w:rsidR="00D81AA8" w:rsidRPr="00D81AA8" w:rsidRDefault="00D81AA8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Pr="00D81AA8">
        <w:rPr>
          <w:rFonts w:ascii="仿宋" w:eastAsia="仿宋" w:hAnsi="仿宋" w:hint="eastAsia"/>
          <w:sz w:val="32"/>
          <w:szCs w:val="32"/>
        </w:rPr>
        <w:t>加盖公章的法人身份证（正、反面复印件）或加盖公章的法人授权函，被授权人身份证；</w:t>
      </w:r>
    </w:p>
    <w:p w:rsidR="00D81AA8" w:rsidRPr="00D81AA8" w:rsidRDefault="00D81AA8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D81AA8">
        <w:rPr>
          <w:rFonts w:ascii="仿宋" w:eastAsia="仿宋" w:hAnsi="仿宋" w:hint="eastAsia"/>
          <w:sz w:val="32"/>
          <w:szCs w:val="32"/>
        </w:rPr>
        <w:t>加盖公章的商品授权书复印件（包括但不限于商标授权、品牌授权等）；</w:t>
      </w:r>
    </w:p>
    <w:p w:rsidR="00D81AA8" w:rsidRDefault="00D81AA8" w:rsidP="00D81AA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D81AA8">
        <w:rPr>
          <w:rFonts w:ascii="仿宋" w:eastAsia="仿宋" w:hAnsi="仿宋" w:hint="eastAsia"/>
          <w:sz w:val="32"/>
          <w:szCs w:val="32"/>
        </w:rPr>
        <w:t>加盖公章的危险品经营许可证复印件（</w:t>
      </w:r>
      <w:r w:rsidR="00CE2DEA" w:rsidRPr="00CE2DEA">
        <w:rPr>
          <w:rFonts w:ascii="仿宋" w:eastAsia="仿宋" w:hAnsi="仿宋" w:hint="eastAsia"/>
          <w:sz w:val="32"/>
          <w:szCs w:val="32"/>
        </w:rPr>
        <w:t>凡涉及危险化学试剂的，必须提供危险化学品经营许可证</w:t>
      </w:r>
      <w:r w:rsidRPr="00D81AA8">
        <w:rPr>
          <w:rFonts w:ascii="仿宋" w:eastAsia="仿宋" w:hAnsi="仿宋" w:hint="eastAsia"/>
          <w:sz w:val="32"/>
          <w:szCs w:val="32"/>
        </w:rPr>
        <w:t>）；</w:t>
      </w:r>
    </w:p>
    <w:p w:rsidR="000F682D" w:rsidRPr="00D81AA8" w:rsidRDefault="000F682D" w:rsidP="00D81AA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0F682D">
        <w:rPr>
          <w:rFonts w:ascii="仿宋" w:eastAsia="仿宋" w:hAnsi="仿宋" w:hint="eastAsia"/>
          <w:sz w:val="32"/>
          <w:szCs w:val="32"/>
        </w:rPr>
        <w:t>直销/独家/一级代理授权书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81AA8" w:rsidRDefault="004C0B22" w:rsidP="00D81AA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D81AA8">
        <w:rPr>
          <w:rFonts w:ascii="仿宋" w:eastAsia="仿宋" w:hAnsi="仿宋" w:hint="eastAsia"/>
          <w:sz w:val="32"/>
          <w:szCs w:val="32"/>
        </w:rPr>
        <w:t>、</w:t>
      </w:r>
      <w:r w:rsidR="00D81AA8" w:rsidRPr="00D81AA8">
        <w:rPr>
          <w:rFonts w:ascii="仿宋" w:eastAsia="仿宋" w:hAnsi="仿宋" w:hint="eastAsia"/>
          <w:sz w:val="32"/>
          <w:szCs w:val="32"/>
        </w:rPr>
        <w:t>加盖公章</w:t>
      </w:r>
      <w:r w:rsidR="00D81AA8">
        <w:rPr>
          <w:rFonts w:ascii="仿宋" w:eastAsia="仿宋" w:hAnsi="仿宋" w:hint="eastAsia"/>
          <w:sz w:val="32"/>
          <w:szCs w:val="32"/>
        </w:rPr>
        <w:t>的试剂管理</w:t>
      </w:r>
      <w:r w:rsidR="00D81AA8" w:rsidRPr="00F92B7A">
        <w:rPr>
          <w:rFonts w:ascii="仿宋" w:eastAsia="仿宋" w:hAnsi="仿宋" w:hint="eastAsia"/>
          <w:sz w:val="32"/>
          <w:szCs w:val="32"/>
        </w:rPr>
        <w:t>平台</w:t>
      </w:r>
      <w:proofErr w:type="gramStart"/>
      <w:r w:rsidR="00D81AA8" w:rsidRPr="00F92B7A">
        <w:rPr>
          <w:rFonts w:ascii="仿宋" w:eastAsia="仿宋" w:hAnsi="仿宋" w:hint="eastAsia"/>
          <w:sz w:val="32"/>
          <w:szCs w:val="32"/>
        </w:rPr>
        <w:t>安全运维承诺</w:t>
      </w:r>
      <w:proofErr w:type="gramEnd"/>
      <w:r w:rsidR="00D81AA8" w:rsidRPr="00F92B7A">
        <w:rPr>
          <w:rFonts w:ascii="仿宋" w:eastAsia="仿宋" w:hAnsi="仿宋" w:hint="eastAsia"/>
          <w:sz w:val="32"/>
          <w:szCs w:val="32"/>
        </w:rPr>
        <w:t>书</w:t>
      </w:r>
      <w:r w:rsidR="00D81AA8">
        <w:rPr>
          <w:rFonts w:ascii="仿宋" w:eastAsia="仿宋" w:hAnsi="仿宋" w:hint="eastAsia"/>
          <w:sz w:val="32"/>
          <w:szCs w:val="32"/>
        </w:rPr>
        <w:t>（</w:t>
      </w:r>
      <w:r w:rsidR="00D81AA8" w:rsidRPr="0069728B">
        <w:rPr>
          <w:rFonts w:ascii="Times New Roman" w:eastAsia="仿宋" w:hAnsi="Times New Roman" w:cs="Times New Roman" w:hint="eastAsia"/>
          <w:sz w:val="32"/>
          <w:szCs w:val="32"/>
        </w:rPr>
        <w:t>附件</w:t>
      </w:r>
      <w:r w:rsidR="00D81AA8" w:rsidRPr="0069728B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D81AA8">
        <w:rPr>
          <w:rFonts w:ascii="仿宋" w:eastAsia="仿宋" w:hAnsi="仿宋" w:hint="eastAsia"/>
          <w:sz w:val="32"/>
          <w:szCs w:val="32"/>
        </w:rPr>
        <w:t>）</w:t>
      </w:r>
      <w:r w:rsidR="00D81AA8" w:rsidRPr="00D81AA8">
        <w:rPr>
          <w:rFonts w:ascii="仿宋" w:eastAsia="仿宋" w:hAnsi="仿宋" w:hint="eastAsia"/>
          <w:sz w:val="32"/>
          <w:szCs w:val="32"/>
        </w:rPr>
        <w:t>；</w:t>
      </w:r>
    </w:p>
    <w:p w:rsidR="0010660B" w:rsidRDefault="004C0B22" w:rsidP="00D81AA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10660B">
        <w:rPr>
          <w:rFonts w:ascii="仿宋" w:eastAsia="仿宋" w:hAnsi="仿宋" w:hint="eastAsia"/>
          <w:sz w:val="32"/>
          <w:szCs w:val="32"/>
        </w:rPr>
        <w:t>、试剂商</w:t>
      </w:r>
      <w:r w:rsidR="0010660B" w:rsidRPr="0069728B">
        <w:rPr>
          <w:rFonts w:ascii="Times New Roman" w:eastAsia="仿宋" w:hAnsi="Times New Roman" w:cs="Times New Roman" w:hint="eastAsia"/>
          <w:sz w:val="32"/>
          <w:szCs w:val="32"/>
        </w:rPr>
        <w:t>推荐表（附件</w:t>
      </w:r>
      <w:r w:rsidR="0010660B" w:rsidRPr="0069728B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10660B" w:rsidRPr="0069728B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10660B" w:rsidRPr="0069728B">
        <w:rPr>
          <w:rFonts w:ascii="Times New Roman" w:eastAsia="仿宋" w:hAnsi="Times New Roman" w:cs="Times New Roman" w:hint="eastAsia"/>
          <w:sz w:val="32"/>
          <w:szCs w:val="32"/>
        </w:rPr>
        <w:t>;</w:t>
      </w:r>
    </w:p>
    <w:p w:rsidR="001D111E" w:rsidRPr="001D111E" w:rsidRDefault="004C0B22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1D111E">
        <w:rPr>
          <w:rFonts w:ascii="仿宋" w:eastAsia="仿宋" w:hAnsi="仿宋" w:hint="eastAsia"/>
          <w:sz w:val="32"/>
          <w:szCs w:val="32"/>
        </w:rPr>
        <w:t>、遴选公司信息登记表</w:t>
      </w:r>
      <w:r w:rsidR="0069728B" w:rsidRPr="0069728B">
        <w:rPr>
          <w:rFonts w:ascii="Times New Roman" w:eastAsia="仿宋" w:hAnsi="Times New Roman" w:cs="Times New Roman" w:hint="eastAsia"/>
          <w:sz w:val="32"/>
          <w:szCs w:val="32"/>
        </w:rPr>
        <w:t>（附件</w:t>
      </w:r>
      <w:r w:rsidR="0069728B" w:rsidRPr="0069728B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69728B" w:rsidRPr="0069728B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9C505F">
        <w:rPr>
          <w:rFonts w:ascii="仿宋" w:eastAsia="仿宋" w:hAnsi="仿宋" w:hint="eastAsia"/>
          <w:sz w:val="32"/>
          <w:szCs w:val="32"/>
        </w:rPr>
        <w:t>，</w:t>
      </w:r>
      <w:r w:rsidR="001D111E" w:rsidRPr="001D111E">
        <w:rPr>
          <w:rFonts w:ascii="仿宋" w:eastAsia="仿宋" w:hAnsi="仿宋" w:hint="eastAsia"/>
          <w:sz w:val="32"/>
          <w:szCs w:val="32"/>
        </w:rPr>
        <w:t>登记表中各项信息为供应商评估指标，请如实填写：</w:t>
      </w:r>
    </w:p>
    <w:p w:rsidR="001D111E" w:rsidRPr="0069728B" w:rsidRDefault="00FD3EF7" w:rsidP="001D111E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9728B">
        <w:rPr>
          <w:rFonts w:ascii="Times New Roman" w:eastAsia="仿宋" w:hAnsi="Times New Roman" w:cs="Times New Roman" w:hint="eastAsia"/>
          <w:sz w:val="32"/>
          <w:szCs w:val="32"/>
        </w:rPr>
        <w:t>产品资质</w:t>
      </w:r>
      <w:r w:rsidR="001D111E" w:rsidRPr="0069728B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1D111E" w:rsidRPr="0069728B" w:rsidRDefault="001D111E" w:rsidP="001D111E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9728B">
        <w:rPr>
          <w:rFonts w:ascii="Times New Roman" w:eastAsia="仿宋" w:hAnsi="Times New Roman" w:cs="Times New Roman" w:hint="eastAsia"/>
          <w:sz w:val="32"/>
          <w:szCs w:val="32"/>
        </w:rPr>
        <w:t>产品售后和技术支持能力；</w:t>
      </w:r>
    </w:p>
    <w:p w:rsidR="001D111E" w:rsidRPr="0069728B" w:rsidRDefault="00FD3EF7" w:rsidP="001D111E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9728B">
        <w:rPr>
          <w:rFonts w:ascii="Times New Roman" w:eastAsia="仿宋" w:hAnsi="Times New Roman" w:cs="Times New Roman" w:hint="eastAsia"/>
          <w:sz w:val="32"/>
          <w:szCs w:val="32"/>
        </w:rPr>
        <w:t>在武汉</w:t>
      </w:r>
      <w:r w:rsidR="001D111E" w:rsidRPr="0069728B">
        <w:rPr>
          <w:rFonts w:ascii="Times New Roman" w:eastAsia="仿宋" w:hAnsi="Times New Roman" w:cs="Times New Roman" w:hint="eastAsia"/>
          <w:sz w:val="32"/>
          <w:szCs w:val="32"/>
        </w:rPr>
        <w:t>是否有公司、分公司或者办事处；</w:t>
      </w:r>
    </w:p>
    <w:p w:rsidR="001D111E" w:rsidRPr="0069728B" w:rsidRDefault="00FD3EF7" w:rsidP="001D111E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9728B">
        <w:rPr>
          <w:rFonts w:ascii="Times New Roman" w:eastAsia="仿宋" w:hAnsi="Times New Roman" w:cs="Times New Roman" w:hint="eastAsia"/>
          <w:sz w:val="32"/>
          <w:szCs w:val="32"/>
        </w:rPr>
        <w:t>在武汉</w:t>
      </w:r>
      <w:r w:rsidR="001D111E" w:rsidRPr="0069728B">
        <w:rPr>
          <w:rFonts w:ascii="Times New Roman" w:eastAsia="仿宋" w:hAnsi="Times New Roman" w:cs="Times New Roman" w:hint="eastAsia"/>
          <w:sz w:val="32"/>
          <w:szCs w:val="32"/>
        </w:rPr>
        <w:t>是否有现货库房和库存能力；</w:t>
      </w:r>
    </w:p>
    <w:p w:rsidR="001D111E" w:rsidRPr="0069728B" w:rsidRDefault="001D111E" w:rsidP="001D111E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9728B">
        <w:rPr>
          <w:rFonts w:ascii="Times New Roman" w:eastAsia="仿宋" w:hAnsi="Times New Roman" w:cs="Times New Roman" w:hint="eastAsia"/>
          <w:sz w:val="32"/>
          <w:szCs w:val="32"/>
        </w:rPr>
        <w:t>库房数据是否可以实时在</w:t>
      </w:r>
      <w:r w:rsidR="00FD3EF7" w:rsidRPr="0069728B">
        <w:rPr>
          <w:rFonts w:ascii="Times New Roman" w:eastAsia="仿宋" w:hAnsi="Times New Roman" w:cs="Times New Roman" w:hint="eastAsia"/>
          <w:sz w:val="32"/>
          <w:szCs w:val="32"/>
        </w:rPr>
        <w:t>武汉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大学试剂管理系统中展示；</w:t>
      </w:r>
    </w:p>
    <w:p w:rsidR="00AC4D81" w:rsidRPr="0069728B" w:rsidRDefault="001D111E" w:rsidP="001D111E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69728B">
        <w:rPr>
          <w:rFonts w:ascii="Times New Roman" w:eastAsia="仿宋" w:hAnsi="Times New Roman" w:cs="Times New Roman" w:hint="eastAsia"/>
          <w:sz w:val="32"/>
          <w:szCs w:val="32"/>
        </w:rPr>
        <w:t>是否有甲方采购管理平台的服务经验。</w:t>
      </w:r>
    </w:p>
    <w:p w:rsidR="0010660B" w:rsidRDefault="0010660B" w:rsidP="0010660B">
      <w:pPr>
        <w:spacing w:line="400" w:lineRule="exact"/>
        <w:ind w:left="640"/>
        <w:rPr>
          <w:rFonts w:ascii="仿宋" w:eastAsia="仿宋" w:hAnsi="仿宋"/>
          <w:sz w:val="32"/>
          <w:szCs w:val="32"/>
        </w:rPr>
      </w:pPr>
    </w:p>
    <w:p w:rsidR="0010660B" w:rsidRPr="0010660B" w:rsidRDefault="009C505F" w:rsidP="009C505F">
      <w:pPr>
        <w:spacing w:line="4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C505F">
        <w:rPr>
          <w:rFonts w:ascii="仿宋" w:eastAsia="仿宋" w:hAnsi="仿宋" w:hint="eastAsia"/>
          <w:sz w:val="32"/>
          <w:szCs w:val="32"/>
        </w:rPr>
        <w:t>本次遴选完毕符合条件的试剂商将于9月初进行公示，所有未递交相关资料或资料不全，未按照规范要求对试剂进行登记者，其所有产品将停止销售。</w:t>
      </w:r>
      <w:bookmarkStart w:id="2" w:name="_GoBack"/>
      <w:bookmarkEnd w:id="2"/>
    </w:p>
    <w:p w:rsidR="00FD3EF7" w:rsidRDefault="00FD3EF7" w:rsidP="00FD3EF7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如有疑问，可联系运维平台工作人员：王老师，赵老师</w:t>
      </w:r>
    </w:p>
    <w:p w:rsidR="00FD3EF7" w:rsidRPr="00FD3EF7" w:rsidRDefault="00FD3EF7" w:rsidP="00FD3EF7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027-68874559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13426091577</w:t>
      </w:r>
    </w:p>
    <w:p w:rsidR="00FD3EF7" w:rsidRDefault="00FD3EF7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 w:rsidRPr="0069728B">
        <w:rPr>
          <w:rFonts w:ascii="Times New Roman" w:eastAsia="仿宋" w:hAnsi="Times New Roman" w:cs="Times New Roman"/>
          <w:sz w:val="32"/>
          <w:szCs w:val="32"/>
        </w:rPr>
        <w:t>sbc12@whu.edu.cn</w:t>
      </w:r>
    </w:p>
    <w:p w:rsidR="0010660B" w:rsidRDefault="0010660B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0660B" w:rsidRDefault="0010660B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D3EF7" w:rsidRDefault="00FD3EF7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="00294C6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第一批登记试剂商递交资料情况</w:t>
      </w:r>
    </w:p>
    <w:p w:rsidR="00FD3EF7" w:rsidRDefault="00FD3EF7" w:rsidP="0069728B">
      <w:pPr>
        <w:spacing w:line="40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 xml:space="preserve"> 2.</w:t>
      </w:r>
      <w:r w:rsidR="00294C6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试剂管理</w:t>
      </w:r>
      <w:r w:rsidRPr="00F92B7A">
        <w:rPr>
          <w:rFonts w:ascii="仿宋" w:eastAsia="仿宋" w:hAnsi="仿宋" w:hint="eastAsia"/>
          <w:sz w:val="32"/>
          <w:szCs w:val="32"/>
        </w:rPr>
        <w:t>平台</w:t>
      </w:r>
      <w:proofErr w:type="gramStart"/>
      <w:r w:rsidRPr="00F92B7A">
        <w:rPr>
          <w:rFonts w:ascii="仿宋" w:eastAsia="仿宋" w:hAnsi="仿宋" w:hint="eastAsia"/>
          <w:sz w:val="32"/>
          <w:szCs w:val="32"/>
        </w:rPr>
        <w:t>安全运维承诺</w:t>
      </w:r>
      <w:proofErr w:type="gramEnd"/>
      <w:r w:rsidRPr="00F92B7A">
        <w:rPr>
          <w:rFonts w:ascii="仿宋" w:eastAsia="仿宋" w:hAnsi="仿宋" w:hint="eastAsia"/>
          <w:sz w:val="32"/>
          <w:szCs w:val="32"/>
        </w:rPr>
        <w:t>书</w:t>
      </w:r>
    </w:p>
    <w:p w:rsidR="001A3732" w:rsidRDefault="00FD3EF7" w:rsidP="0069728B">
      <w:pPr>
        <w:spacing w:line="40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 xml:space="preserve"> 3.</w:t>
      </w:r>
      <w:r w:rsidR="00294C6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1A3732">
        <w:rPr>
          <w:rFonts w:ascii="仿宋" w:eastAsia="仿宋" w:hAnsi="仿宋" w:hint="eastAsia"/>
          <w:sz w:val="32"/>
          <w:szCs w:val="32"/>
        </w:rPr>
        <w:t>试剂商推荐表</w:t>
      </w:r>
    </w:p>
    <w:p w:rsidR="0069728B" w:rsidRDefault="0069728B" w:rsidP="0069728B">
      <w:pPr>
        <w:spacing w:line="40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94C62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公司信息登记表</w:t>
      </w:r>
    </w:p>
    <w:p w:rsidR="004C0B22" w:rsidRDefault="004C0B22" w:rsidP="0069728B">
      <w:pPr>
        <w:spacing w:line="400" w:lineRule="exact"/>
        <w:ind w:firstLineChars="177" w:firstLine="566"/>
        <w:rPr>
          <w:rFonts w:ascii="仿宋" w:eastAsia="仿宋" w:hAnsi="仿宋"/>
          <w:sz w:val="32"/>
          <w:szCs w:val="32"/>
        </w:rPr>
      </w:pPr>
    </w:p>
    <w:p w:rsidR="00FD3EF7" w:rsidRDefault="004C0B22" w:rsidP="0069728B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实验室与设备管理处</w:t>
      </w:r>
    </w:p>
    <w:p w:rsidR="001D111E" w:rsidRDefault="00FD3EF7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4C0B22">
        <w:rPr>
          <w:rFonts w:ascii="仿宋" w:eastAsia="仿宋" w:hAnsi="仿宋" w:hint="eastAsia"/>
          <w:sz w:val="32"/>
          <w:szCs w:val="32"/>
        </w:rPr>
        <w:t xml:space="preserve">       2017年8月4日</w:t>
      </w:r>
    </w:p>
    <w:p w:rsidR="00DF2E2C" w:rsidRDefault="00DF2E2C" w:rsidP="001D111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C0B22" w:rsidRDefault="00F92B7A" w:rsidP="00F92B7A">
      <w:pPr>
        <w:ind w:leftChars="50" w:left="210" w:hangingChars="50" w:hanging="105"/>
        <w:rPr>
          <w:rFonts w:ascii="仿宋" w:eastAsia="仿宋" w:hAnsi="仿宋"/>
          <w:sz w:val="32"/>
          <w:szCs w:val="32"/>
        </w:rPr>
        <w:sectPr w:rsidR="004C0B22" w:rsidSect="00F92B7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AA638" wp14:editId="34F77AF3">
                <wp:simplePos x="0" y="0"/>
                <wp:positionH relativeFrom="column">
                  <wp:posOffset>60325</wp:posOffset>
                </wp:positionH>
                <wp:positionV relativeFrom="paragraph">
                  <wp:posOffset>50165</wp:posOffset>
                </wp:positionV>
                <wp:extent cx="6048375" cy="0"/>
                <wp:effectExtent l="0" t="0" r="952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3.95pt" to="48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ASLwIAADM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"/>
            </w:pict>
          </mc:Fallback>
        </mc:AlternateContent>
      </w:r>
      <w:r>
        <w:rPr>
          <w:rFonts w:ascii="Times New Roman" w:eastAsia="宋体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4A8F4" wp14:editId="5C2274E0">
                <wp:simplePos x="0" y="0"/>
                <wp:positionH relativeFrom="column">
                  <wp:posOffset>-41910</wp:posOffset>
                </wp:positionH>
                <wp:positionV relativeFrom="paragraph">
                  <wp:posOffset>450215</wp:posOffset>
                </wp:positionV>
                <wp:extent cx="59817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5.45pt" to="467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rq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"/>
            </w:pict>
          </mc:Fallback>
        </mc:AlternateContent>
      </w:r>
      <w:r w:rsidRPr="00886451">
        <w:rPr>
          <w:rFonts w:ascii="仿宋" w:eastAsia="仿宋" w:hAnsi="仿宋" w:hint="eastAsia"/>
          <w:sz w:val="32"/>
          <w:szCs w:val="32"/>
        </w:rPr>
        <w:t>武汉大学实验室与设备管理处</w:t>
      </w:r>
      <w:r w:rsidRPr="00886451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69728B">
        <w:rPr>
          <w:rFonts w:ascii="Times New Roman" w:eastAsia="仿宋" w:hAnsi="Times New Roman" w:cs="Times New Roman"/>
          <w:sz w:val="32"/>
          <w:szCs w:val="32"/>
        </w:rPr>
        <w:t>201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69728B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日印</w:t>
      </w:r>
    </w:p>
    <w:p w:rsidR="001D111E" w:rsidRPr="00FD3EF7" w:rsidRDefault="00FD3EF7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  <w:r w:rsidR="0010660B">
        <w:rPr>
          <w:rFonts w:ascii="仿宋" w:eastAsia="仿宋" w:hAnsi="仿宋" w:hint="eastAsia"/>
          <w:sz w:val="32"/>
          <w:szCs w:val="32"/>
        </w:rPr>
        <w:t xml:space="preserve">         第一批登记试剂商递交资料情况</w:t>
      </w:r>
    </w:p>
    <w:p w:rsidR="00FC33B3" w:rsidRDefault="00FC33B3" w:rsidP="00FC33B3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1、提供危险化学品经营许可证单位（编号：WHP17001-27）</w:t>
      </w:r>
    </w:p>
    <w:tbl>
      <w:tblPr>
        <w:tblW w:w="10273" w:type="dxa"/>
        <w:tblInd w:w="93" w:type="dxa"/>
        <w:tblLook w:val="04A0" w:firstRow="1" w:lastRow="0" w:firstColumn="1" w:lastColumn="0" w:noHBand="0" w:noVBand="1"/>
      </w:tblPr>
      <w:tblGrid>
        <w:gridCol w:w="1119"/>
        <w:gridCol w:w="3444"/>
        <w:gridCol w:w="839"/>
        <w:gridCol w:w="1116"/>
        <w:gridCol w:w="3797"/>
      </w:tblGrid>
      <w:tr w:rsidR="00FC33B3" w:rsidRPr="00FC33B3" w:rsidTr="00CE2DEA">
        <w:trPr>
          <w:trHeight w:val="63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385880" w:rsidRDefault="00FC33B3" w:rsidP="00CE2D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858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858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B3" w:rsidRPr="00385880" w:rsidRDefault="00FC33B3" w:rsidP="00CE2D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58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B3" w:rsidRPr="00385880" w:rsidRDefault="00FC33B3" w:rsidP="00CE2D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C33B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385880" w:rsidRDefault="00FC33B3" w:rsidP="00CE2D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858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证件</w:t>
            </w:r>
            <w:r w:rsidRPr="00FC33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385880" w:rsidRDefault="00FC33B3" w:rsidP="00CE2D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33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证件登记情况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武汉华申化学试剂有限责任公司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2018.09.05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武汉龙川科教设备有限公司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2018.03.09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proofErr w:type="gramStart"/>
            <w:r w:rsidRPr="00FC33B3">
              <w:rPr>
                <w:rFonts w:hint="eastAsia"/>
                <w:sz w:val="20"/>
                <w:szCs w:val="20"/>
              </w:rPr>
              <w:t>武汉金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瑞成科贸有限公司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2019.09.13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浩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海临风科技有限公司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2018.11.09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鑫祥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龙化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玻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仪器有限公司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2018.10.27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45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武汉奥普化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玻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实验设备有限公司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2017.08.06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武汉集思仪器设备有限公司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2017.08.17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无危险化学品经营许可证，易制毒化学品经营备案证明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）过期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欣申试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化工科技有限公司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2019.4.13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（所有易制</w:t>
            </w:r>
            <w:proofErr w:type="gramStart"/>
            <w:r>
              <w:rPr>
                <w:rFonts w:hint="eastAsia"/>
                <w:sz w:val="20"/>
                <w:szCs w:val="20"/>
              </w:rPr>
              <w:t>爆</w:t>
            </w:r>
            <w:proofErr w:type="gramEnd"/>
            <w:r>
              <w:rPr>
                <w:rFonts w:hint="eastAsia"/>
                <w:sz w:val="20"/>
                <w:szCs w:val="20"/>
              </w:rPr>
              <w:t>化学品），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whp17009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color w:val="FF0000"/>
                <w:sz w:val="20"/>
                <w:szCs w:val="20"/>
              </w:rPr>
            </w:pPr>
            <w:r w:rsidRPr="00FC33B3">
              <w:rPr>
                <w:rFonts w:hint="eastAsia"/>
                <w:color w:val="FF0000"/>
                <w:sz w:val="20"/>
                <w:szCs w:val="20"/>
              </w:rPr>
              <w:t>北京索莱宝科技有限公司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color w:val="FF0000"/>
                <w:sz w:val="20"/>
                <w:szCs w:val="20"/>
              </w:rPr>
            </w:pPr>
            <w:r w:rsidRPr="00FC33B3">
              <w:rPr>
                <w:rFonts w:hint="eastAsia"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color w:val="FF0000"/>
                <w:sz w:val="20"/>
                <w:szCs w:val="20"/>
              </w:rPr>
              <w:t>无危险化学品经营许可证</w:t>
            </w:r>
            <w:r w:rsidRPr="00FC33B3">
              <w:rPr>
                <w:rFonts w:hint="eastAsia"/>
                <w:sz w:val="20"/>
                <w:szCs w:val="20"/>
              </w:rPr>
              <w:t>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上海泰坦科技股份有限公司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208.08.26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FC33B3">
              <w:rPr>
                <w:rFonts w:hint="eastAsia"/>
                <w:sz w:val="20"/>
                <w:szCs w:val="20"/>
              </w:rPr>
              <w:t>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上海安谱实验科技股份有限公司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2018.08.12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第三类</w:t>
            </w:r>
            <w:r>
              <w:rPr>
                <w:rFonts w:hint="eastAsia"/>
                <w:sz w:val="20"/>
                <w:szCs w:val="20"/>
              </w:rPr>
              <w:t>易制毒：</w:t>
            </w:r>
            <w:r w:rsidRPr="00FC33B3">
              <w:rPr>
                <w:rFonts w:hint="eastAsia"/>
                <w:sz w:val="20"/>
                <w:szCs w:val="20"/>
              </w:rPr>
              <w:t>高锰酸钾，硫酸、盐酸、甲苯、甲基乙基酮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上海西陇生化科技有限公司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2018.09.24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危险化学品经营许可证，易制毒化学品经营备案证明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FC33B3">
              <w:rPr>
                <w:rFonts w:hint="eastAsia"/>
                <w:sz w:val="20"/>
                <w:szCs w:val="20"/>
              </w:rPr>
              <w:t>第二类、第三类易制毒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北京百灵威科技有限公司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2017.7.27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上海麦克林生化科技有限公司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2019.01.12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554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上海阿拉丁生化科技股份有限公司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2017.06.28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危险化学品经营许可证，许可范围明细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上海百舜生物科技有限公司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2018.06.29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北京四海龙兴石油化工有限公司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2018.07.27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危险化学品经营许可证，许可范围明细（共</w:t>
            </w:r>
            <w:r w:rsidRPr="00FC33B3">
              <w:rPr>
                <w:rFonts w:hint="eastAsia"/>
                <w:sz w:val="20"/>
                <w:szCs w:val="20"/>
              </w:rPr>
              <w:t>222</w:t>
            </w:r>
            <w:r w:rsidRPr="00FC33B3">
              <w:rPr>
                <w:rFonts w:hint="eastAsia"/>
                <w:sz w:val="20"/>
                <w:szCs w:val="20"/>
              </w:rPr>
              <w:t>种）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whp17018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上海贤鼎生物科技有限公司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2018.11.03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whp17019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北京银河天虹化工有限公司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2019.01.26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生工生物工程（上海）股份有限公司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2018.06.09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上海柏卡化学技术有限公司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2019.10.27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5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艾</w:t>
            </w:r>
            <w:proofErr w:type="gramStart"/>
            <w:r w:rsidRPr="00FC33B3">
              <w:rPr>
                <w:rFonts w:hint="eastAsia"/>
                <w:sz w:val="20"/>
                <w:szCs w:val="20"/>
              </w:rPr>
              <w:t>览</w:t>
            </w:r>
            <w:proofErr w:type="gramEnd"/>
            <w:r w:rsidRPr="00FC33B3">
              <w:rPr>
                <w:rFonts w:hint="eastAsia"/>
                <w:sz w:val="20"/>
                <w:szCs w:val="20"/>
              </w:rPr>
              <w:t>（上海）化工科技有限公司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2020.01.15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缺</w:t>
            </w:r>
            <w:r>
              <w:rPr>
                <w:rFonts w:hint="eastAsia"/>
                <w:sz w:val="20"/>
                <w:szCs w:val="20"/>
              </w:rPr>
              <w:t>法人</w:t>
            </w:r>
            <w:r w:rsidRPr="00FC33B3">
              <w:rPr>
                <w:rFonts w:hint="eastAsia"/>
                <w:sz w:val="20"/>
                <w:szCs w:val="20"/>
              </w:rPr>
              <w:t>身份证，有详细的危化品经营目录</w:t>
            </w:r>
          </w:p>
        </w:tc>
      </w:tr>
      <w:tr w:rsidR="00FC33B3" w:rsidRPr="00FC33B3" w:rsidTr="00CE2DEA">
        <w:trPr>
          <w:trHeight w:val="554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上海迈瑞尔化学技术有限公司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2018.07.29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缺</w:t>
            </w:r>
            <w:r>
              <w:rPr>
                <w:rFonts w:hint="eastAsia"/>
                <w:sz w:val="20"/>
                <w:szCs w:val="20"/>
              </w:rPr>
              <w:t>法人</w:t>
            </w:r>
            <w:r w:rsidRPr="00FC33B3">
              <w:rPr>
                <w:rFonts w:hint="eastAsia"/>
                <w:sz w:val="20"/>
                <w:szCs w:val="20"/>
              </w:rPr>
              <w:t>身份证，无其他详细证件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武汉美斯通生化技术有限公司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2018.03.27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武汉市艾朗特生化技术有限公司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2019.02.28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北京华威锐科化工有限公司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2018.12.30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仅有危险化学品经营许可证，无详细的情况</w:t>
            </w:r>
          </w:p>
        </w:tc>
      </w:tr>
      <w:tr w:rsidR="00FC33B3" w:rsidRPr="00FC33B3" w:rsidTr="00CE2DEA">
        <w:trPr>
          <w:trHeight w:val="2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whp17027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北京伊诺凯科技有限公司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3B3">
              <w:rPr>
                <w:rFonts w:ascii="Times New Roman" w:hAnsi="Times New Roman" w:cs="Times New Roman"/>
                <w:sz w:val="20"/>
                <w:szCs w:val="20"/>
              </w:rPr>
              <w:t>2018.11.10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3B3" w:rsidRPr="00FC33B3" w:rsidRDefault="00FC33B3" w:rsidP="00CE2DEA">
            <w:pPr>
              <w:rPr>
                <w:sz w:val="20"/>
                <w:szCs w:val="20"/>
              </w:rPr>
            </w:pPr>
            <w:r w:rsidRPr="00FC33B3">
              <w:rPr>
                <w:rFonts w:hint="eastAsia"/>
                <w:sz w:val="20"/>
                <w:szCs w:val="20"/>
              </w:rPr>
              <w:t>危险化学品经营许可证，许可范围明细（共</w:t>
            </w:r>
            <w:r w:rsidRPr="00FC33B3">
              <w:rPr>
                <w:rFonts w:hint="eastAsia"/>
                <w:sz w:val="20"/>
                <w:szCs w:val="20"/>
              </w:rPr>
              <w:t>1442</w:t>
            </w:r>
            <w:r w:rsidRPr="00FC33B3">
              <w:rPr>
                <w:rFonts w:hint="eastAsia"/>
                <w:sz w:val="20"/>
                <w:szCs w:val="20"/>
              </w:rPr>
              <w:t>种）</w:t>
            </w:r>
          </w:p>
        </w:tc>
      </w:tr>
    </w:tbl>
    <w:p w:rsidR="00FC33B3" w:rsidRPr="00FC33B3" w:rsidRDefault="00FC33B3" w:rsidP="00FC33B3">
      <w:pPr>
        <w:ind w:leftChars="50" w:left="266" w:hangingChars="50" w:hanging="161"/>
        <w:rPr>
          <w:rFonts w:ascii="仿宋" w:eastAsia="仿宋" w:hAnsi="仿宋"/>
          <w:b/>
          <w:sz w:val="32"/>
          <w:szCs w:val="32"/>
        </w:rPr>
      </w:pPr>
    </w:p>
    <w:p w:rsidR="001D111E" w:rsidRDefault="00FC33B3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C0B22">
        <w:rPr>
          <w:rFonts w:ascii="仿宋" w:eastAsia="仿宋" w:hAnsi="仿宋" w:hint="eastAsia"/>
          <w:sz w:val="32"/>
          <w:szCs w:val="32"/>
        </w:rPr>
        <w:t>未提供危险化学品经营许可证单位</w:t>
      </w:r>
      <w:r w:rsidR="007D503B">
        <w:rPr>
          <w:rFonts w:ascii="仿宋" w:eastAsia="仿宋" w:hAnsi="仿宋" w:hint="eastAsia"/>
          <w:sz w:val="32"/>
          <w:szCs w:val="32"/>
        </w:rPr>
        <w:t>（编号：WHS</w:t>
      </w:r>
      <w:r>
        <w:rPr>
          <w:rFonts w:ascii="仿宋" w:eastAsia="仿宋" w:hAnsi="仿宋" w:hint="eastAsia"/>
          <w:sz w:val="32"/>
          <w:szCs w:val="32"/>
        </w:rPr>
        <w:t>17</w:t>
      </w:r>
      <w:r w:rsidR="007D503B">
        <w:rPr>
          <w:rFonts w:ascii="仿宋" w:eastAsia="仿宋" w:hAnsi="仿宋" w:hint="eastAsia"/>
          <w:sz w:val="32"/>
          <w:szCs w:val="32"/>
        </w:rPr>
        <w:t>001-170）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91"/>
        <w:gridCol w:w="3661"/>
        <w:gridCol w:w="1134"/>
        <w:gridCol w:w="1134"/>
        <w:gridCol w:w="2835"/>
      </w:tblGrid>
      <w:tr w:rsidR="007D503B" w:rsidRPr="004C0B22" w:rsidTr="007D503B">
        <w:trPr>
          <w:trHeight w:val="27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03B" w:rsidRPr="004C0B22" w:rsidRDefault="007D503B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3B" w:rsidRPr="004C0B22" w:rsidRDefault="007D503B" w:rsidP="004C0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3B" w:rsidRPr="004C0B22" w:rsidRDefault="007D503B" w:rsidP="004C0B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是否本地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3B" w:rsidRPr="004C0B22" w:rsidRDefault="007D503B" w:rsidP="007D50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工商资质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03B" w:rsidRPr="004C0B22" w:rsidRDefault="007D503B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资料登记情况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萨恩化学技术（上海）有限公司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沈阳万类生物科技有限公司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天津希恩思奥普德科技有限公司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上海韶远试剂有限公司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上海毕得医药科技有限公司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北京偶合科技有限公司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上海蓝纯化学科技有限公司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上海起发生物试剂有限公司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whs17009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上海笛柏生物科技有限公司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博谱信息技术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北京达科为生物技术有限公司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西格玛奥德里奇（上海）贸易有限公司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2016.07.01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上海正贝生物科技有限公司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上海妙原生物科技有限公司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上海优宁维生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北京华夏远洋科技有限公司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天津凯茵科技有限公司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莱弗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思生物实验器材有限公司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whs17019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科恒壹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科技（北京）有限公司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北京博奥派克科技有限公司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湖北文瀚科技发展有限公司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lastRenderedPageBreak/>
              <w:t>whs17022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杭州联科生物技术股份有限公司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诺唯赞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彭州市天彭镇派克商贸经营部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深圳市迪克曼科技开发有限公司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青岛腾龙微波科技有限公司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开源动物饲料（常州）有限公司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上海翊圣生物科技有限公司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whs17029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湖南和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众三立科技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苏州多多化学科技有限公司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西安百萤生物科技有限公司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北京聚合美生物科技有限公司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上海阿达玛斯试剂有限公司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上海仪涛生物仪器有限公司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摩贝(上海)生物科技有限公司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成都博奥派克科技有限公司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苏州复纳电子科技有限公司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国药集团化学试剂有限公司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whs17039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武汉爱博泰克生物科技有限公司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武汉友名生物技术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武汉欣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栢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迪跃创新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武汉蜂鸟生物科技有限公司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武汉仁久生物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武汉勤杰生物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梓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杉生物技术有限公司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武汉市搏泰世纪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whs17049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学士园生物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武汉普瑞美斯科技有限公司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凯胜鸿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武汉阿玛迪生物技术有限公司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武汉百欧斯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武汉百仟度生物科技有限公司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百腾瑞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武汉北尚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武汉丁香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武汉诚信瑞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whs17059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武汉大风生物科技有限公司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汉阳区诚华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武汉市洪山区博奥达实验耗材经营部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武汉市洪山区海斯腾实验耗材经营部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凯胜鸿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武汉市洪山区三益实验用品经营部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lastRenderedPageBreak/>
              <w:t>whs17065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武汉中智博大科技有限公司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武汉市武昌区若方生物试剂经营部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缺组织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机构代码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武汉风之星科技有限公司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山区久太实验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whs17069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武汉远生生物科技有限公司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武昌区波蓝实验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昶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武汉安和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友名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湖北晶茂生物技术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武汉市洪山区荟萃生物产品经营部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武汉市洪山区众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武汉市武昌区原位实验用品经营部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山区宇捷实验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捷生物技术有限公司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whs17079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武汉健隆生物技术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武汉奥越生物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鹰基科技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山区百腾实验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武汉科能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武汉市洪山区意德实验器材经销部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山区优源实验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武汉科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武汉金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苹果生物科技有限公司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珞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whs17089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武汉青木生物科技有限公司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武汉艾美捷科技有限公司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武汉光丽生物技术有限公司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武汉市汉阳区赛斯生化试剂产品经营部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武汉慧诚通达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武汉市隆博生物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山区赛佰佳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实验器材经营部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武汉欣鼎国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慧启诚科技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武汉展越生物科技有限公司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whs17099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武汉赛时生物科技有限公司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武汉市武昌区若亚生物试剂经营部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缺税务证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武昌区静博生物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武昌区赛远生物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捷诚宇恒科技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武汉天盛兴生物科技有限公司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科建创新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武汉市洪山区科瑞生物技术有限公司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武汉市武昌区小木虫生物实验用品经营</w:t>
            </w: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lastRenderedPageBreak/>
              <w:t>whs17108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安格思生物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whs17109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武汉飞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羿科技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武汉巴菲尔生物技术服务有限公司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武汉翰林博生物技术有限公司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山区辉远生物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上海百赛生物技术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有限公司武汉分公司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武汉市信义和生命科学有限公司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武汉市武昌区伊红生物试剂经营部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武汉市洪山区科维翔实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武汉市厚积生物科技有限公司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武昌区赛合生物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缺组织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机构代码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whs17119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武汉博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达实验科技有限公司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欣海翔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武汉艾斯莱德生物科技有限公司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武汉瑞沃德生物科技有限公司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武汉美森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武汉塞恩力斯生物科技有限公司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武汉市金汉都化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科教仪器有限公司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有资质，但未提交任何相关证件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武汉赛伊斯生物科技有限公司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众泽丰诚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百惠诺生物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whs17129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行科研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武汉奥斯丹生物科技有限公司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佰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武汉祥云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武汉华顺行科技有限公司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武汉恒诗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武汉圣达威科技有限公司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武汉艾瑞科生物科技有限公司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武汉市盖云天生物技术有限公司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武汉市武昌区麦迪康实验耗材经营部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whs17139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拜意尔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武汉艾佰生物技术有限公司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武汉吉泰生物技术有限公司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迪米特生物科技有限公司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爱森源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武汉佰蕾真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武汉市洪山区方舟生化试剂经营部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武汉三心达生物科技有限公司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武汉市洪山区博大生物试剂经营部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whs17148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武汉欣智康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lastRenderedPageBreak/>
              <w:t>whs17149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武汉通广生物科技有限公司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武汉康欣至诚生物科技有限公司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武汉恒意赛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鄂州市兴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默瑞思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武汉恒久利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武汉集思仪器设备有限公司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蔡甸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武汉时代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博驰科技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武汉市金生百业科技有限公司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武汉库克金生物科技有限公司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whs17159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安科洁生物工程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武汉市汉阳区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贝创科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瑞生物试剂经营部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山区博越生物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武汉华顺行科技有限公司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武汉市洪山区聚</w:t>
            </w:r>
            <w:proofErr w:type="gramStart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彦</w:t>
            </w:r>
            <w:proofErr w:type="gramEnd"/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武汉华南木棉科技有限公司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湖北众贯生物科技有限公司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武汉市洪山区精益达实验耗材经营部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迪米特（武汉）生物科技有限公司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法人/授权代理人身份证缺失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武汉力博瑞生物科技有限公司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Pr="00D36E61" w:rsidRDefault="00FC33B3" w:rsidP="00CE2DEA">
            <w:r w:rsidRPr="00D36E61">
              <w:t>whs17169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武汉谷歌生物</w:t>
            </w:r>
            <w:proofErr w:type="gramEnd"/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3B3" w:rsidRPr="004C0B22" w:rsidTr="00CE2DEA">
        <w:trPr>
          <w:trHeight w:val="27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3B3" w:rsidRDefault="00FC33B3" w:rsidP="00CE2DEA">
            <w:r w:rsidRPr="00D36E61">
              <w:t>whs17170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武汉正兴华生物科技有限公司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3B3" w:rsidRPr="004C0B22" w:rsidRDefault="00FC33B3" w:rsidP="004C0B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D111E" w:rsidRPr="004C0B22" w:rsidRDefault="001D111E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10660B" w:rsidRDefault="0010660B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10660B" w:rsidRDefault="0010660B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10660B" w:rsidRDefault="0010660B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10660B" w:rsidRDefault="0010660B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4C0B22" w:rsidRDefault="004C0B22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4C0B22" w:rsidRDefault="004C0B22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4C0B22" w:rsidRDefault="004C0B22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65431E" w:rsidRDefault="0065431E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4C0B22" w:rsidRDefault="004C0B22" w:rsidP="001D111E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FC33B3" w:rsidRDefault="00FC33B3" w:rsidP="00535AF4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</w:p>
    <w:p w:rsidR="0065431E" w:rsidRDefault="0010660B" w:rsidP="00535AF4">
      <w:pPr>
        <w:ind w:leftChars="50" w:left="265" w:hangingChars="50" w:hanging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附件2        </w:t>
      </w:r>
      <w:r w:rsidR="00535AF4">
        <w:rPr>
          <w:rFonts w:ascii="仿宋" w:eastAsia="仿宋" w:hAnsi="仿宋" w:hint="eastAsia"/>
          <w:sz w:val="32"/>
          <w:szCs w:val="32"/>
        </w:rPr>
        <w:t xml:space="preserve"> </w:t>
      </w:r>
    </w:p>
    <w:p w:rsidR="0010660B" w:rsidRPr="00535AF4" w:rsidRDefault="0010660B" w:rsidP="0065431E">
      <w:pPr>
        <w:jc w:val="center"/>
        <w:rPr>
          <w:rFonts w:ascii="仿宋" w:eastAsia="仿宋" w:hAnsi="仿宋"/>
          <w:b/>
          <w:sz w:val="44"/>
          <w:szCs w:val="32"/>
        </w:rPr>
      </w:pPr>
      <w:r w:rsidRPr="00535AF4">
        <w:rPr>
          <w:rFonts w:ascii="仿宋" w:eastAsia="仿宋" w:hAnsi="仿宋" w:hint="eastAsia"/>
          <w:b/>
          <w:sz w:val="44"/>
          <w:szCs w:val="32"/>
        </w:rPr>
        <w:t>试剂管理平台</w:t>
      </w:r>
      <w:proofErr w:type="gramStart"/>
      <w:r w:rsidRPr="00535AF4">
        <w:rPr>
          <w:rFonts w:ascii="仿宋" w:eastAsia="仿宋" w:hAnsi="仿宋" w:hint="eastAsia"/>
          <w:b/>
          <w:sz w:val="44"/>
          <w:szCs w:val="32"/>
        </w:rPr>
        <w:t>安全运维承诺</w:t>
      </w:r>
      <w:proofErr w:type="gramEnd"/>
      <w:r w:rsidRPr="00535AF4">
        <w:rPr>
          <w:rFonts w:ascii="仿宋" w:eastAsia="仿宋" w:hAnsi="仿宋" w:hint="eastAsia"/>
          <w:b/>
          <w:sz w:val="44"/>
          <w:szCs w:val="32"/>
        </w:rPr>
        <w:t>书</w:t>
      </w:r>
    </w:p>
    <w:p w:rsidR="001D111E" w:rsidRPr="00535AF4" w:rsidRDefault="0010660B" w:rsidP="001D111E">
      <w:pPr>
        <w:ind w:leftChars="50" w:left="265" w:hangingChars="50" w:hanging="1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535AF4">
        <w:rPr>
          <w:rFonts w:ascii="仿宋" w:eastAsia="仿宋" w:hAnsi="仿宋" w:hint="eastAsia"/>
          <w:sz w:val="28"/>
          <w:szCs w:val="32"/>
        </w:rPr>
        <w:t>本人作为_________公司法人代表（或指定代表人），对上传</w:t>
      </w:r>
      <w:r w:rsidR="00C30E03" w:rsidRPr="00535AF4">
        <w:rPr>
          <w:rFonts w:ascii="仿宋" w:eastAsia="仿宋" w:hAnsi="仿宋" w:hint="eastAsia"/>
          <w:sz w:val="28"/>
          <w:szCs w:val="32"/>
        </w:rPr>
        <w:t>武汉大学试剂管理平台</w:t>
      </w:r>
      <w:r w:rsidR="00535AF4" w:rsidRPr="00535AF4">
        <w:rPr>
          <w:rFonts w:ascii="仿宋" w:eastAsia="仿宋" w:hAnsi="仿宋" w:hint="eastAsia"/>
          <w:sz w:val="28"/>
          <w:szCs w:val="32"/>
        </w:rPr>
        <w:t>的</w:t>
      </w:r>
      <w:r w:rsidR="00C30E03" w:rsidRPr="00535AF4">
        <w:rPr>
          <w:rFonts w:ascii="仿宋" w:eastAsia="仿宋" w:hAnsi="仿宋" w:hint="eastAsia"/>
          <w:sz w:val="28"/>
          <w:szCs w:val="32"/>
        </w:rPr>
        <w:t>信息真实性负全责，并</w:t>
      </w:r>
      <w:proofErr w:type="gramStart"/>
      <w:r w:rsidR="00C30E03" w:rsidRPr="00535AF4">
        <w:rPr>
          <w:rFonts w:ascii="仿宋" w:eastAsia="仿宋" w:hAnsi="仿宋" w:hint="eastAsia"/>
          <w:sz w:val="28"/>
          <w:szCs w:val="32"/>
        </w:rPr>
        <w:t>作出</w:t>
      </w:r>
      <w:proofErr w:type="gramEnd"/>
      <w:r w:rsidR="00C30E03" w:rsidRPr="00535AF4">
        <w:rPr>
          <w:rFonts w:ascii="仿宋" w:eastAsia="仿宋" w:hAnsi="仿宋" w:hint="eastAsia"/>
          <w:sz w:val="28"/>
          <w:szCs w:val="32"/>
        </w:rPr>
        <w:t>如下承诺：</w:t>
      </w:r>
    </w:p>
    <w:p w:rsidR="003D77F0" w:rsidRPr="00535AF4" w:rsidRDefault="00C30E03" w:rsidP="00535AF4">
      <w:pPr>
        <w:ind w:leftChars="50" w:left="245" w:hangingChars="50" w:hanging="1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1、</w:t>
      </w:r>
      <w:r w:rsidR="003D77F0" w:rsidRPr="00535AF4">
        <w:rPr>
          <w:rFonts w:ascii="仿宋" w:eastAsia="仿宋" w:hAnsi="仿宋" w:hint="eastAsia"/>
          <w:sz w:val="28"/>
          <w:szCs w:val="32"/>
        </w:rPr>
        <w:t>本公司经营的所有商品均符合国家有关法律法规要求，取得经营许可证明并在经营审批时间范围内。</w:t>
      </w:r>
    </w:p>
    <w:p w:rsidR="00C30E03" w:rsidRPr="00535AF4" w:rsidRDefault="003D77F0" w:rsidP="00535AF4">
      <w:pPr>
        <w:ind w:leftChars="100" w:left="210" w:firstLineChars="200" w:firstLine="56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如</w:t>
      </w:r>
      <w:r w:rsidR="00535AF4" w:rsidRPr="00535AF4">
        <w:rPr>
          <w:rFonts w:ascii="仿宋" w:eastAsia="仿宋" w:hAnsi="仿宋" w:hint="eastAsia"/>
          <w:sz w:val="28"/>
          <w:szCs w:val="32"/>
        </w:rPr>
        <w:t>本公司</w:t>
      </w:r>
      <w:r w:rsidR="005D17D3" w:rsidRPr="00535AF4">
        <w:rPr>
          <w:rFonts w:ascii="仿宋" w:eastAsia="仿宋" w:hAnsi="仿宋" w:hint="eastAsia"/>
          <w:sz w:val="28"/>
          <w:szCs w:val="32"/>
        </w:rPr>
        <w:t>经营</w:t>
      </w:r>
      <w:r w:rsidRPr="00535AF4">
        <w:rPr>
          <w:rFonts w:ascii="仿宋" w:eastAsia="仿宋" w:hAnsi="仿宋" w:hint="eastAsia"/>
          <w:sz w:val="28"/>
          <w:szCs w:val="32"/>
        </w:rPr>
        <w:t>商品</w:t>
      </w:r>
      <w:r w:rsidR="00535AF4" w:rsidRPr="00535AF4">
        <w:rPr>
          <w:rFonts w:ascii="仿宋" w:eastAsia="仿宋" w:hAnsi="仿宋" w:hint="eastAsia"/>
          <w:sz w:val="28"/>
          <w:szCs w:val="32"/>
        </w:rPr>
        <w:t>中</w:t>
      </w:r>
      <w:r w:rsidRPr="00535AF4">
        <w:rPr>
          <w:rFonts w:ascii="仿宋" w:eastAsia="仿宋" w:hAnsi="仿宋" w:hint="eastAsia"/>
          <w:sz w:val="28"/>
          <w:szCs w:val="32"/>
        </w:rPr>
        <w:t>包含</w:t>
      </w:r>
      <w:r w:rsidR="005D17D3" w:rsidRPr="00535AF4">
        <w:rPr>
          <w:rFonts w:ascii="仿宋" w:eastAsia="仿宋" w:hAnsi="仿宋" w:hint="eastAsia"/>
          <w:sz w:val="28"/>
          <w:szCs w:val="32"/>
        </w:rPr>
        <w:t>危险化学</w:t>
      </w:r>
      <w:r w:rsidR="00C30E03" w:rsidRPr="00535AF4">
        <w:rPr>
          <w:rFonts w:ascii="仿宋" w:eastAsia="仿宋" w:hAnsi="仿宋" w:hint="eastAsia"/>
          <w:sz w:val="28"/>
          <w:szCs w:val="32"/>
        </w:rPr>
        <w:t>品，</w:t>
      </w:r>
      <w:r w:rsidRPr="00535AF4">
        <w:rPr>
          <w:rFonts w:ascii="仿宋" w:eastAsia="仿宋" w:hAnsi="仿宋" w:hint="eastAsia"/>
          <w:sz w:val="28"/>
          <w:szCs w:val="32"/>
        </w:rPr>
        <w:t>应</w:t>
      </w:r>
      <w:r w:rsidR="005D17D3" w:rsidRPr="00535AF4">
        <w:rPr>
          <w:rFonts w:ascii="仿宋" w:eastAsia="仿宋" w:hAnsi="仿宋" w:hint="eastAsia"/>
          <w:sz w:val="28"/>
          <w:szCs w:val="32"/>
        </w:rPr>
        <w:t>取得</w:t>
      </w:r>
      <w:r w:rsidRPr="00535AF4">
        <w:rPr>
          <w:rFonts w:ascii="仿宋" w:eastAsia="仿宋" w:hAnsi="仿宋" w:hint="eastAsia"/>
          <w:sz w:val="28"/>
          <w:szCs w:val="32"/>
        </w:rPr>
        <w:t>国家规定的</w:t>
      </w:r>
      <w:r w:rsidR="005D17D3" w:rsidRPr="00535AF4">
        <w:rPr>
          <w:rFonts w:ascii="仿宋" w:eastAsia="仿宋" w:hAnsi="仿宋" w:hint="eastAsia"/>
          <w:sz w:val="28"/>
          <w:szCs w:val="32"/>
        </w:rPr>
        <w:t>经营资质</w:t>
      </w:r>
      <w:r w:rsidRPr="00535AF4">
        <w:rPr>
          <w:rFonts w:ascii="仿宋" w:eastAsia="仿宋" w:hAnsi="仿宋" w:hint="eastAsia"/>
          <w:sz w:val="28"/>
          <w:szCs w:val="32"/>
        </w:rPr>
        <w:t>，</w:t>
      </w:r>
      <w:r w:rsidR="005D17D3" w:rsidRPr="00535AF4">
        <w:rPr>
          <w:rFonts w:ascii="仿宋" w:eastAsia="仿宋" w:hAnsi="仿宋" w:hint="eastAsia"/>
          <w:sz w:val="28"/>
          <w:szCs w:val="32"/>
        </w:rPr>
        <w:t>如因超范围经营管制类危险化学品而造成师生误购现象，</w:t>
      </w:r>
      <w:r w:rsidR="00535AF4" w:rsidRPr="00535AF4">
        <w:rPr>
          <w:rFonts w:ascii="仿宋" w:eastAsia="仿宋" w:hAnsi="仿宋" w:hint="eastAsia"/>
          <w:sz w:val="28"/>
          <w:szCs w:val="32"/>
        </w:rPr>
        <w:t>本公司</w:t>
      </w:r>
      <w:r w:rsidRPr="00535AF4">
        <w:rPr>
          <w:rFonts w:ascii="仿宋" w:eastAsia="仿宋" w:hAnsi="仿宋" w:hint="eastAsia"/>
          <w:sz w:val="28"/>
          <w:szCs w:val="32"/>
        </w:rPr>
        <w:t>愿承担</w:t>
      </w:r>
      <w:r w:rsidR="00535AF4" w:rsidRPr="00535AF4">
        <w:rPr>
          <w:rFonts w:ascii="仿宋" w:eastAsia="仿宋" w:hAnsi="仿宋" w:hint="eastAsia"/>
          <w:sz w:val="28"/>
          <w:szCs w:val="32"/>
        </w:rPr>
        <w:t>全部</w:t>
      </w:r>
      <w:r w:rsidRPr="00535AF4">
        <w:rPr>
          <w:rFonts w:ascii="仿宋" w:eastAsia="仿宋" w:hAnsi="仿宋" w:hint="eastAsia"/>
          <w:sz w:val="28"/>
          <w:szCs w:val="32"/>
        </w:rPr>
        <w:t>法律责任</w:t>
      </w:r>
      <w:r w:rsidR="00535AF4" w:rsidRPr="00535AF4">
        <w:rPr>
          <w:rFonts w:ascii="仿宋" w:eastAsia="仿宋" w:hAnsi="仿宋" w:hint="eastAsia"/>
          <w:sz w:val="28"/>
          <w:szCs w:val="32"/>
        </w:rPr>
        <w:t>并接受学校试剂管理平台相应处罚</w:t>
      </w:r>
      <w:r w:rsidR="005D17D3" w:rsidRPr="00535AF4">
        <w:rPr>
          <w:rFonts w:ascii="仿宋" w:eastAsia="仿宋" w:hAnsi="仿宋" w:hint="eastAsia"/>
          <w:sz w:val="28"/>
          <w:szCs w:val="32"/>
        </w:rPr>
        <w:t>。</w:t>
      </w:r>
    </w:p>
    <w:p w:rsidR="005D17D3" w:rsidRPr="00535AF4" w:rsidRDefault="005D17D3" w:rsidP="00535AF4">
      <w:pPr>
        <w:ind w:leftChars="50" w:left="105" w:firstLineChars="250" w:firstLine="70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2、本公司秉承“品质为上、服务第一”的经营原则，全力服务广大师生，不提供低劣过期商品，不提供未经检验检测的商品</w:t>
      </w:r>
      <w:r w:rsidR="00535AF4" w:rsidRPr="00535AF4">
        <w:rPr>
          <w:rFonts w:ascii="仿宋" w:eastAsia="仿宋" w:hAnsi="仿宋" w:hint="eastAsia"/>
          <w:sz w:val="28"/>
          <w:szCs w:val="32"/>
        </w:rPr>
        <w:t>。凡提供的商品确因质量问题被订购实验室提出退货要求，在经学校试剂管理平台调查确认后，无条件接受退货</w:t>
      </w:r>
      <w:r w:rsidRPr="00535AF4">
        <w:rPr>
          <w:rFonts w:ascii="仿宋" w:eastAsia="仿宋" w:hAnsi="仿宋" w:hint="eastAsia"/>
          <w:sz w:val="28"/>
          <w:szCs w:val="32"/>
        </w:rPr>
        <w:t>。</w:t>
      </w:r>
    </w:p>
    <w:p w:rsidR="005D17D3" w:rsidRPr="00535AF4" w:rsidRDefault="005D17D3" w:rsidP="00535AF4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3、本公司确保在承诺供货期之内，按时将商品送达师生手中，如因本公司原因</w:t>
      </w:r>
      <w:r w:rsidR="003D77F0" w:rsidRPr="00535AF4">
        <w:rPr>
          <w:rFonts w:ascii="仿宋" w:eastAsia="仿宋" w:hAnsi="仿宋" w:hint="eastAsia"/>
          <w:sz w:val="28"/>
          <w:szCs w:val="32"/>
        </w:rPr>
        <w:t>在未事先向学校及订购人说明，造成供货不及时的情况，愿接受学校</w:t>
      </w:r>
      <w:r w:rsidR="00535AF4" w:rsidRPr="00535AF4">
        <w:rPr>
          <w:rFonts w:ascii="仿宋" w:eastAsia="仿宋" w:hAnsi="仿宋" w:hint="eastAsia"/>
          <w:sz w:val="28"/>
          <w:szCs w:val="32"/>
        </w:rPr>
        <w:t>试剂管理平台</w:t>
      </w:r>
      <w:r w:rsidR="003D77F0" w:rsidRPr="00535AF4">
        <w:rPr>
          <w:rFonts w:ascii="仿宋" w:eastAsia="仿宋" w:hAnsi="仿宋" w:hint="eastAsia"/>
          <w:sz w:val="28"/>
          <w:szCs w:val="32"/>
        </w:rPr>
        <w:t>相应处罚。</w:t>
      </w:r>
    </w:p>
    <w:p w:rsidR="003D77F0" w:rsidRPr="00535AF4" w:rsidRDefault="003D77F0" w:rsidP="00535AF4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4、本公司确保在学校服</w:t>
      </w:r>
      <w:r w:rsidR="00535AF4" w:rsidRPr="00535AF4">
        <w:rPr>
          <w:rFonts w:ascii="仿宋" w:eastAsia="仿宋" w:hAnsi="仿宋" w:hint="eastAsia"/>
          <w:sz w:val="28"/>
          <w:szCs w:val="32"/>
        </w:rPr>
        <w:t>务期间，配合学校做好报账服务，在通知期间开具发票及上传票据信息，如应本公司原因导致实验室无法及时完成报账工作，所产生的问题由公司承担，并接受学校管理平台处罚。</w:t>
      </w:r>
    </w:p>
    <w:p w:rsidR="003D77F0" w:rsidRPr="00535AF4" w:rsidRDefault="003D77F0" w:rsidP="000F682D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</w:t>
      </w:r>
      <w:r w:rsidR="00535AF4">
        <w:rPr>
          <w:rFonts w:ascii="仿宋" w:eastAsia="仿宋" w:hAnsi="仿宋" w:hint="eastAsia"/>
          <w:sz w:val="28"/>
          <w:szCs w:val="32"/>
        </w:rPr>
        <w:t xml:space="preserve">    </w:t>
      </w:r>
      <w:r w:rsidRPr="00535AF4">
        <w:rPr>
          <w:rFonts w:ascii="仿宋" w:eastAsia="仿宋" w:hAnsi="仿宋" w:hint="eastAsia"/>
          <w:sz w:val="28"/>
          <w:szCs w:val="32"/>
        </w:rPr>
        <w:t>承 诺 人：</w:t>
      </w:r>
    </w:p>
    <w:p w:rsidR="003D77F0" w:rsidRPr="00535AF4" w:rsidRDefault="003D77F0" w:rsidP="00535AF4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</w:t>
      </w:r>
      <w:r w:rsidR="00535AF4">
        <w:rPr>
          <w:rFonts w:ascii="仿宋" w:eastAsia="仿宋" w:hAnsi="仿宋" w:hint="eastAsia"/>
          <w:sz w:val="28"/>
          <w:szCs w:val="32"/>
        </w:rPr>
        <w:t xml:space="preserve">    </w:t>
      </w:r>
      <w:r w:rsidRPr="00535AF4">
        <w:rPr>
          <w:rFonts w:ascii="仿宋" w:eastAsia="仿宋" w:hAnsi="仿宋" w:hint="eastAsia"/>
          <w:sz w:val="28"/>
          <w:szCs w:val="32"/>
        </w:rPr>
        <w:t>公司名称：</w:t>
      </w:r>
      <w:r w:rsidR="00535AF4" w:rsidRPr="00535AF4">
        <w:rPr>
          <w:rFonts w:ascii="仿宋" w:eastAsia="仿宋" w:hAnsi="仿宋" w:hint="eastAsia"/>
          <w:sz w:val="28"/>
          <w:szCs w:val="32"/>
        </w:rPr>
        <w:t>（</w:t>
      </w:r>
      <w:proofErr w:type="gramStart"/>
      <w:r w:rsidR="00535AF4" w:rsidRPr="00535AF4">
        <w:rPr>
          <w:rFonts w:ascii="仿宋" w:eastAsia="仿宋" w:hAnsi="仿宋" w:hint="eastAsia"/>
          <w:sz w:val="28"/>
          <w:szCs w:val="32"/>
        </w:rPr>
        <w:t>盖公司</w:t>
      </w:r>
      <w:proofErr w:type="gramEnd"/>
      <w:r w:rsidR="00535AF4" w:rsidRPr="00535AF4">
        <w:rPr>
          <w:rFonts w:ascii="仿宋" w:eastAsia="仿宋" w:hAnsi="仿宋" w:hint="eastAsia"/>
          <w:sz w:val="28"/>
          <w:szCs w:val="32"/>
        </w:rPr>
        <w:t>章）</w:t>
      </w:r>
    </w:p>
    <w:p w:rsidR="00294C62" w:rsidRDefault="003D77F0" w:rsidP="00535AF4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</w:t>
      </w:r>
      <w:r w:rsidR="00535AF4">
        <w:rPr>
          <w:rFonts w:ascii="仿宋" w:eastAsia="仿宋" w:hAnsi="仿宋" w:hint="eastAsia"/>
          <w:sz w:val="28"/>
          <w:szCs w:val="32"/>
        </w:rPr>
        <w:t xml:space="preserve">    </w:t>
      </w:r>
      <w:r w:rsidRPr="00535AF4">
        <w:rPr>
          <w:rFonts w:ascii="仿宋" w:eastAsia="仿宋" w:hAnsi="仿宋" w:hint="eastAsia"/>
          <w:sz w:val="28"/>
          <w:szCs w:val="32"/>
        </w:rPr>
        <w:t>日    期：</w:t>
      </w:r>
      <w:r w:rsidR="00535AF4" w:rsidRPr="00535AF4">
        <w:rPr>
          <w:rFonts w:ascii="仿宋" w:eastAsia="仿宋" w:hAnsi="仿宋" w:hint="eastAsia"/>
          <w:sz w:val="28"/>
          <w:szCs w:val="32"/>
        </w:rPr>
        <w:t xml:space="preserve">____年__月__日 </w:t>
      </w:r>
    </w:p>
    <w:p w:rsidR="00FC33B3" w:rsidRDefault="00294C62" w:rsidP="00294C62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 xml:space="preserve">附件3                   </w:t>
      </w:r>
    </w:p>
    <w:p w:rsidR="00294C62" w:rsidRPr="0065431E" w:rsidRDefault="00294C62" w:rsidP="0065431E">
      <w:pPr>
        <w:spacing w:line="360" w:lineRule="auto"/>
        <w:jc w:val="center"/>
        <w:rPr>
          <w:rFonts w:ascii="仿宋" w:eastAsia="仿宋" w:hAnsi="仿宋" w:cs="Hiragino Sans GB W3"/>
          <w:b/>
          <w:sz w:val="44"/>
          <w:szCs w:val="44"/>
        </w:rPr>
      </w:pPr>
      <w:r w:rsidRPr="0065431E">
        <w:rPr>
          <w:rFonts w:ascii="仿宋" w:eastAsia="仿宋" w:hAnsi="仿宋" w:hint="eastAsia"/>
          <w:b/>
          <w:sz w:val="44"/>
          <w:szCs w:val="44"/>
        </w:rPr>
        <w:t>试剂供应商</w:t>
      </w:r>
      <w:r w:rsidRPr="0065431E">
        <w:rPr>
          <w:rFonts w:ascii="仿宋" w:eastAsia="仿宋" w:hAnsi="仿宋" w:cs="Hiragino Sans GB W3" w:hint="eastAsia"/>
          <w:b/>
          <w:sz w:val="44"/>
          <w:szCs w:val="44"/>
        </w:rPr>
        <w:t>推荐信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693"/>
        <w:gridCol w:w="1545"/>
        <w:gridCol w:w="2752"/>
      </w:tblGrid>
      <w:tr w:rsidR="00294C62" w:rsidRPr="00FC33B3" w:rsidTr="000F682D">
        <w:trPr>
          <w:jc w:val="center"/>
        </w:trPr>
        <w:tc>
          <w:tcPr>
            <w:tcW w:w="1526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推荐人</w:t>
            </w:r>
          </w:p>
        </w:tc>
        <w:tc>
          <w:tcPr>
            <w:tcW w:w="2693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1545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所在学院</w:t>
            </w:r>
          </w:p>
        </w:tc>
        <w:tc>
          <w:tcPr>
            <w:tcW w:w="2752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</w:tr>
      <w:tr w:rsidR="00294C62" w:rsidRPr="00FC33B3" w:rsidTr="000F682D">
        <w:trPr>
          <w:jc w:val="center"/>
        </w:trPr>
        <w:tc>
          <w:tcPr>
            <w:tcW w:w="1526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电话</w:t>
            </w:r>
          </w:p>
        </w:tc>
        <w:tc>
          <w:tcPr>
            <w:tcW w:w="2693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1545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proofErr w:type="gramStart"/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邮</w:t>
            </w:r>
            <w:proofErr w:type="gramEnd"/>
            <w:r w:rsidR="000F682D"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 xml:space="preserve">   </w:t>
            </w: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箱</w:t>
            </w:r>
          </w:p>
        </w:tc>
        <w:tc>
          <w:tcPr>
            <w:tcW w:w="2752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</w:tr>
      <w:tr w:rsidR="00294C62" w:rsidRPr="00FC33B3" w:rsidTr="004C0B22">
        <w:trPr>
          <w:jc w:val="center"/>
        </w:trPr>
        <w:tc>
          <w:tcPr>
            <w:tcW w:w="1526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供应商</w:t>
            </w:r>
          </w:p>
        </w:tc>
        <w:tc>
          <w:tcPr>
            <w:tcW w:w="6990" w:type="dxa"/>
            <w:gridSpan w:val="3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</w:tr>
      <w:tr w:rsidR="00294C62" w:rsidRPr="00FC33B3" w:rsidTr="004C0B22">
        <w:trPr>
          <w:jc w:val="center"/>
        </w:trPr>
        <w:tc>
          <w:tcPr>
            <w:tcW w:w="1526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品牌</w:t>
            </w:r>
          </w:p>
        </w:tc>
        <w:tc>
          <w:tcPr>
            <w:tcW w:w="6990" w:type="dxa"/>
            <w:gridSpan w:val="3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</w:tr>
      <w:tr w:rsidR="00294C62" w:rsidRPr="00FC33B3" w:rsidTr="000F682D">
        <w:trPr>
          <w:jc w:val="center"/>
        </w:trPr>
        <w:tc>
          <w:tcPr>
            <w:tcW w:w="1526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联系人</w:t>
            </w:r>
          </w:p>
        </w:tc>
        <w:tc>
          <w:tcPr>
            <w:tcW w:w="2693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1545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电话</w:t>
            </w:r>
          </w:p>
        </w:tc>
        <w:tc>
          <w:tcPr>
            <w:tcW w:w="2752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</w:tr>
      <w:tr w:rsidR="00294C62" w:rsidRPr="00FC33B3" w:rsidTr="004C0B22">
        <w:trPr>
          <w:jc w:val="center"/>
        </w:trPr>
        <w:tc>
          <w:tcPr>
            <w:tcW w:w="1526" w:type="dxa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  <w:r w:rsidRPr="00FC33B3">
              <w:rPr>
                <w:rFonts w:ascii="仿宋" w:eastAsia="仿宋" w:hAnsi="仿宋" w:cs="宋体" w:hint="eastAsia"/>
                <w:color w:val="000000"/>
                <w:sz w:val="28"/>
                <w:bdr w:val="none" w:sz="0" w:space="0" w:color="auto" w:frame="1"/>
              </w:rPr>
              <w:t>邮箱</w:t>
            </w:r>
          </w:p>
        </w:tc>
        <w:tc>
          <w:tcPr>
            <w:tcW w:w="6990" w:type="dxa"/>
            <w:gridSpan w:val="3"/>
            <w:vAlign w:val="center"/>
          </w:tcPr>
          <w:p w:rsidR="00294C62" w:rsidRPr="00FC33B3" w:rsidRDefault="00294C62" w:rsidP="004C0B22">
            <w:pPr>
              <w:spacing w:before="240"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bdr w:val="none" w:sz="0" w:space="0" w:color="auto" w:frame="1"/>
              </w:rPr>
            </w:pPr>
          </w:p>
        </w:tc>
      </w:tr>
    </w:tbl>
    <w:p w:rsidR="00294C62" w:rsidRPr="000C160E" w:rsidRDefault="00294C62" w:rsidP="00294C62">
      <w:pPr>
        <w:spacing w:line="360" w:lineRule="auto"/>
        <w:rPr>
          <w:rFonts w:ascii="宋体" w:hAnsi="宋体" w:cs="Hiragino Sans GB W3"/>
        </w:rPr>
      </w:pPr>
      <w:r>
        <w:rPr>
          <w:rFonts w:ascii="宋体" w:hAnsi="宋体" w:cs="Hiragino Sans GB W3" w:hint="eastAsia"/>
        </w:rPr>
        <w:t>注：本表仅用于增补遴选试剂商提交，原第一批试剂商无需提供。</w:t>
      </w:r>
    </w:p>
    <w:p w:rsidR="00294C62" w:rsidRDefault="00294C62" w:rsidP="00294C62">
      <w:pPr>
        <w:spacing w:line="360" w:lineRule="auto"/>
        <w:jc w:val="center"/>
        <w:rPr>
          <w:rFonts w:ascii="宋体" w:hAnsi="宋体" w:cs="宋体"/>
        </w:rPr>
      </w:pPr>
      <w:r w:rsidRPr="000C160E">
        <w:rPr>
          <w:rFonts w:ascii="宋体" w:hAnsi="宋体" w:cs="宋体" w:hint="eastAsia"/>
        </w:rPr>
        <w:t xml:space="preserve"> </w:t>
      </w:r>
    </w:p>
    <w:p w:rsidR="00294C62" w:rsidRDefault="00294C62" w:rsidP="00294C62">
      <w:pPr>
        <w:spacing w:line="360" w:lineRule="auto"/>
        <w:jc w:val="center"/>
        <w:rPr>
          <w:rFonts w:ascii="宋体" w:hAnsi="宋体" w:cs="宋体"/>
        </w:rPr>
      </w:pPr>
    </w:p>
    <w:p w:rsidR="00294C62" w:rsidRPr="00FC33B3" w:rsidRDefault="00FC33B3" w:rsidP="00294C62">
      <w:pPr>
        <w:spacing w:line="360" w:lineRule="auto"/>
        <w:jc w:val="center"/>
        <w:rPr>
          <w:rFonts w:ascii="宋体" w:hAnsi="宋体" w:cs="Hiragino Sans GB W3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 w:rsidR="00294C62" w:rsidRPr="00FC33B3">
        <w:rPr>
          <w:rFonts w:ascii="宋体" w:hAnsi="宋体" w:cs="宋体" w:hint="eastAsia"/>
          <w:sz w:val="28"/>
          <w:szCs w:val="28"/>
        </w:rPr>
        <w:t>推荐人签字：</w:t>
      </w:r>
    </w:p>
    <w:p w:rsidR="00294C62" w:rsidRPr="00FC33B3" w:rsidRDefault="00294C62" w:rsidP="00294C62">
      <w:pPr>
        <w:rPr>
          <w:rFonts w:ascii="宋体" w:hAnsi="宋体" w:cs="宋体"/>
          <w:sz w:val="28"/>
          <w:szCs w:val="28"/>
        </w:rPr>
      </w:pPr>
      <w:r w:rsidRPr="00FC33B3">
        <w:rPr>
          <w:rFonts w:ascii="宋体" w:hAnsi="宋体"/>
          <w:sz w:val="28"/>
          <w:szCs w:val="28"/>
        </w:rPr>
        <w:t xml:space="preserve">                             </w:t>
      </w:r>
      <w:r w:rsidR="00FC33B3">
        <w:rPr>
          <w:rFonts w:ascii="宋体" w:hAnsi="宋体" w:hint="eastAsia"/>
          <w:sz w:val="28"/>
          <w:szCs w:val="28"/>
        </w:rPr>
        <w:t xml:space="preserve">   </w:t>
      </w:r>
      <w:r w:rsidRPr="00FC33B3">
        <w:rPr>
          <w:rFonts w:ascii="宋体" w:hAnsi="宋体" w:cs="宋体" w:hint="eastAsia"/>
          <w:sz w:val="28"/>
          <w:szCs w:val="28"/>
        </w:rPr>
        <w:t>推荐日期：</w:t>
      </w: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294C62" w:rsidRDefault="00294C62" w:rsidP="00294C62">
      <w:pPr>
        <w:rPr>
          <w:rFonts w:ascii="宋体" w:hAnsi="宋体" w:cs="宋体"/>
        </w:rPr>
      </w:pPr>
    </w:p>
    <w:p w:rsidR="0065431E" w:rsidRDefault="00294C62" w:rsidP="00294C6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附件4                          </w:t>
      </w:r>
    </w:p>
    <w:p w:rsidR="000F682D" w:rsidRDefault="00294C62" w:rsidP="0065431E">
      <w:pPr>
        <w:jc w:val="center"/>
        <w:rPr>
          <w:rFonts w:ascii="仿宋" w:eastAsia="仿宋" w:hAnsi="仿宋"/>
          <w:b/>
          <w:sz w:val="32"/>
          <w:szCs w:val="32"/>
        </w:rPr>
      </w:pPr>
      <w:r w:rsidRPr="0065431E">
        <w:rPr>
          <w:rFonts w:ascii="仿宋" w:eastAsia="仿宋" w:hAnsi="仿宋" w:hint="eastAsia"/>
          <w:b/>
          <w:sz w:val="44"/>
          <w:szCs w:val="32"/>
        </w:rPr>
        <w:t>公司信息登记表</w:t>
      </w:r>
    </w:p>
    <w:p w:rsidR="000F682D" w:rsidRDefault="000F682D" w:rsidP="000F682D">
      <w:pPr>
        <w:ind w:firstLineChars="200" w:firstLine="482"/>
        <w:rPr>
          <w:rFonts w:ascii="宋体" w:hAnsi="宋体" w:cs="Hiragino Sans GB W3"/>
          <w:b/>
          <w:sz w:val="24"/>
          <w:szCs w:val="24"/>
        </w:rPr>
      </w:pPr>
      <w:r w:rsidRPr="000F682D">
        <w:rPr>
          <w:rFonts w:ascii="宋体" w:hAnsi="宋体" w:cs="Hiragino Sans GB W3" w:hint="eastAsia"/>
          <w:b/>
          <w:sz w:val="24"/>
          <w:szCs w:val="24"/>
        </w:rPr>
        <w:t>公司名称</w:t>
      </w:r>
      <w:r>
        <w:rPr>
          <w:rFonts w:ascii="宋体" w:hAnsi="宋体" w:cs="Hiragino Sans GB W3" w:hint="eastAsia"/>
          <w:b/>
          <w:sz w:val="24"/>
          <w:szCs w:val="24"/>
        </w:rPr>
        <w:t>:</w:t>
      </w:r>
    </w:p>
    <w:p w:rsidR="00294C62" w:rsidRDefault="000F682D" w:rsidP="000F682D">
      <w:pPr>
        <w:ind w:firstLineChars="200" w:firstLine="482"/>
        <w:rPr>
          <w:rFonts w:ascii="宋体" w:hAnsi="宋体" w:cs="Hiragino Sans GB W3"/>
          <w:b/>
          <w:sz w:val="24"/>
          <w:szCs w:val="24"/>
        </w:rPr>
      </w:pPr>
      <w:r w:rsidRPr="000F682D">
        <w:rPr>
          <w:rFonts w:ascii="宋体" w:hAnsi="宋体" w:cs="Hiragino Sans GB W3" w:hint="eastAsia"/>
          <w:b/>
          <w:sz w:val="24"/>
          <w:szCs w:val="24"/>
        </w:rPr>
        <w:t>公司地址</w:t>
      </w:r>
      <w:r>
        <w:rPr>
          <w:rFonts w:ascii="宋体" w:hAnsi="宋体" w:cs="Hiragino Sans GB W3" w:hint="eastAsia"/>
          <w:b/>
          <w:sz w:val="24"/>
          <w:szCs w:val="24"/>
        </w:rPr>
        <w:t>(详细):</w:t>
      </w:r>
    </w:p>
    <w:p w:rsidR="00FC33B3" w:rsidRPr="000F682D" w:rsidRDefault="00FC33B3" w:rsidP="00FC33B3">
      <w:pPr>
        <w:ind w:firstLineChars="200" w:firstLine="482"/>
        <w:rPr>
          <w:rFonts w:ascii="宋体" w:hAnsi="宋体" w:cs="Hiragino Sans GB W3"/>
          <w:b/>
          <w:sz w:val="32"/>
        </w:rPr>
      </w:pPr>
      <w:r>
        <w:rPr>
          <w:rFonts w:ascii="宋体" w:hAnsi="宋体" w:cs="Hiragino Sans GB W3" w:hint="eastAsia"/>
          <w:b/>
          <w:sz w:val="24"/>
          <w:szCs w:val="24"/>
        </w:rPr>
        <w:t>登记日期：</w:t>
      </w:r>
    </w:p>
    <w:tbl>
      <w:tblPr>
        <w:tblW w:w="9190" w:type="dxa"/>
        <w:jc w:val="center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836"/>
        <w:gridCol w:w="966"/>
        <w:gridCol w:w="877"/>
        <w:gridCol w:w="131"/>
        <w:gridCol w:w="1067"/>
        <w:gridCol w:w="1070"/>
        <w:gridCol w:w="945"/>
        <w:gridCol w:w="1583"/>
      </w:tblGrid>
      <w:tr w:rsidR="00294C62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邮箱</w:t>
            </w:r>
          </w:p>
        </w:tc>
      </w:tr>
      <w:tr w:rsidR="00294C62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公司负责人</w:t>
            </w:r>
          </w:p>
        </w:tc>
        <w:tc>
          <w:tcPr>
            <w:tcW w:w="1843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大区销售负责人</w:t>
            </w:r>
          </w:p>
        </w:tc>
        <w:tc>
          <w:tcPr>
            <w:tcW w:w="1843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294C62" w:rsidRPr="000F682D" w:rsidRDefault="000F682D" w:rsidP="000F682D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武</w:t>
            </w:r>
            <w:r w:rsidR="00294C62" w:rsidRPr="000F682D">
              <w:rPr>
                <w:rFonts w:ascii="宋体" w:hAnsi="宋体" w:cs="Hiragino Sans GB W3" w:hint="eastAsia"/>
                <w:sz w:val="24"/>
                <w:szCs w:val="24"/>
              </w:rPr>
              <w:t>大销售人员</w:t>
            </w:r>
          </w:p>
        </w:tc>
        <w:tc>
          <w:tcPr>
            <w:tcW w:w="1843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宋体" w:hint="eastAsia"/>
                <w:sz w:val="24"/>
                <w:szCs w:val="24"/>
              </w:rPr>
              <w:t>与武大平台数据对接情况</w:t>
            </w:r>
          </w:p>
        </w:tc>
        <w:tc>
          <w:tcPr>
            <w:tcW w:w="6639" w:type="dxa"/>
            <w:gridSpan w:val="7"/>
            <w:vAlign w:val="center"/>
          </w:tcPr>
          <w:p w:rsidR="00294C62" w:rsidRPr="000F682D" w:rsidRDefault="00294C62" w:rsidP="00294C62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/>
                <w:sz w:val="24"/>
                <w:szCs w:val="24"/>
              </w:rPr>
              <w:t>E</w:t>
            </w: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RP</w:t>
            </w:r>
            <w:r w:rsidRPr="000F682D">
              <w:rPr>
                <w:rFonts w:ascii="宋体" w:hAnsi="宋体" w:cs="宋体" w:hint="eastAsia"/>
                <w:sz w:val="24"/>
                <w:szCs w:val="24"/>
              </w:rPr>
              <w:t>接口</w:t>
            </w:r>
          </w:p>
          <w:p w:rsidR="00294C62" w:rsidRPr="000F682D" w:rsidRDefault="00294C62" w:rsidP="00294C62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宋体" w:hint="eastAsia"/>
                <w:sz w:val="24"/>
                <w:szCs w:val="24"/>
              </w:rPr>
              <w:t>数据上传</w:t>
            </w:r>
          </w:p>
          <w:p w:rsidR="00294C62" w:rsidRPr="000F682D" w:rsidRDefault="00294C62" w:rsidP="00294C62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宋体" w:hint="eastAsia"/>
                <w:sz w:val="24"/>
                <w:szCs w:val="24"/>
              </w:rPr>
              <w:t>没有数据</w:t>
            </w:r>
          </w:p>
        </w:tc>
      </w:tr>
      <w:tr w:rsidR="00294C62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294C62" w:rsidRPr="000F682D" w:rsidRDefault="00294C62" w:rsidP="00294C6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当地是否有</w:t>
            </w:r>
            <w:r w:rsidR="000F682D" w:rsidRPr="000F682D">
              <w:rPr>
                <w:rFonts w:ascii="宋体" w:hAnsi="宋体" w:cs="Hiragino Sans GB W3" w:hint="eastAsia"/>
                <w:sz w:val="24"/>
                <w:szCs w:val="24"/>
              </w:rPr>
              <w:t>分</w:t>
            </w: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公司/办事处</w:t>
            </w:r>
          </w:p>
        </w:tc>
        <w:tc>
          <w:tcPr>
            <w:tcW w:w="1843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当地是否有产品库房及地址</w:t>
            </w:r>
          </w:p>
        </w:tc>
        <w:tc>
          <w:tcPr>
            <w:tcW w:w="252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0F682D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0F682D" w:rsidRPr="000F682D" w:rsidRDefault="000F682D" w:rsidP="00294C62">
            <w:pPr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库房产品信息是否可以全部实时在武大试剂平台展示</w:t>
            </w:r>
          </w:p>
        </w:tc>
        <w:tc>
          <w:tcPr>
            <w:tcW w:w="6639" w:type="dxa"/>
            <w:gridSpan w:val="7"/>
            <w:vAlign w:val="center"/>
          </w:tcPr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0F682D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0F682D" w:rsidRPr="000F682D" w:rsidRDefault="000F682D" w:rsidP="00294C62">
            <w:pPr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已加入哪些试剂管理平台</w:t>
            </w:r>
          </w:p>
        </w:tc>
        <w:tc>
          <w:tcPr>
            <w:tcW w:w="6639" w:type="dxa"/>
            <w:gridSpan w:val="7"/>
            <w:vAlign w:val="center"/>
          </w:tcPr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0F682D" w:rsidRPr="000F682D" w:rsidTr="0065431E">
        <w:trPr>
          <w:jc w:val="center"/>
        </w:trPr>
        <w:tc>
          <w:tcPr>
            <w:tcW w:w="2551" w:type="dxa"/>
            <w:gridSpan w:val="2"/>
            <w:vAlign w:val="center"/>
          </w:tcPr>
          <w:p w:rsidR="000F682D" w:rsidRPr="000F682D" w:rsidRDefault="000F682D" w:rsidP="00294C62">
            <w:pPr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对试剂管理平台运维服务建议</w:t>
            </w:r>
          </w:p>
        </w:tc>
        <w:tc>
          <w:tcPr>
            <w:tcW w:w="6639" w:type="dxa"/>
            <w:gridSpan w:val="7"/>
            <w:vAlign w:val="center"/>
          </w:tcPr>
          <w:p w:rsidR="000F682D" w:rsidRPr="000F682D" w:rsidRDefault="000F682D" w:rsidP="000F682D">
            <w:pPr>
              <w:rPr>
                <w:rFonts w:ascii="宋体" w:hAnsi="宋体" w:cs="Hiragino Sans GB W3"/>
                <w:sz w:val="24"/>
                <w:szCs w:val="24"/>
              </w:rPr>
            </w:pPr>
          </w:p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  <w:p w:rsidR="000F682D" w:rsidRPr="000F682D" w:rsidRDefault="000F682D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trHeight w:val="502"/>
          <w:jc w:val="center"/>
        </w:trPr>
        <w:tc>
          <w:tcPr>
            <w:tcW w:w="9190" w:type="dxa"/>
            <w:gridSpan w:val="9"/>
            <w:vAlign w:val="center"/>
          </w:tcPr>
          <w:p w:rsidR="00294C62" w:rsidRPr="000F682D" w:rsidRDefault="00294C62" w:rsidP="000F682D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宋体" w:hint="eastAsia"/>
                <w:sz w:val="24"/>
                <w:szCs w:val="24"/>
              </w:rPr>
              <w:t>代理品牌</w:t>
            </w:r>
            <w:r w:rsidR="000F682D" w:rsidRPr="000F682D">
              <w:rPr>
                <w:rFonts w:ascii="宋体" w:hAnsi="宋体" w:cs="宋体" w:hint="eastAsia"/>
                <w:i/>
                <w:color w:val="FF0000"/>
                <w:sz w:val="24"/>
                <w:szCs w:val="24"/>
              </w:rPr>
              <w:t>（</w:t>
            </w:r>
            <w:r w:rsidR="000F682D" w:rsidRPr="000F682D">
              <w:rPr>
                <w:rFonts w:ascii="宋体" w:hAnsi="宋体" w:cs="宋体" w:hint="eastAsia"/>
                <w:b/>
                <w:i/>
                <w:color w:val="FF0000"/>
                <w:sz w:val="24"/>
                <w:szCs w:val="24"/>
              </w:rPr>
              <w:t>仅</w:t>
            </w:r>
            <w:r w:rsidR="000F682D" w:rsidRPr="000F682D">
              <w:rPr>
                <w:rFonts w:ascii="宋体" w:hAnsi="宋体" w:cs="Hiragino Sans GB W3" w:hint="eastAsia"/>
                <w:b/>
                <w:i/>
                <w:color w:val="FF0000"/>
                <w:sz w:val="24"/>
                <w:szCs w:val="24"/>
              </w:rPr>
              <w:t>直销/独家/一级代理商需</w:t>
            </w:r>
            <w:r w:rsidR="000F682D" w:rsidRPr="000F682D">
              <w:rPr>
                <w:rFonts w:ascii="宋体" w:hAnsi="宋体" w:cs="宋体" w:hint="eastAsia"/>
                <w:b/>
                <w:i/>
                <w:color w:val="FF0000"/>
                <w:sz w:val="24"/>
                <w:szCs w:val="24"/>
              </w:rPr>
              <w:t>填写，其他经营商不填）</w:t>
            </w:r>
          </w:p>
        </w:tc>
      </w:tr>
      <w:tr w:rsidR="00294C62" w:rsidRPr="000F682D" w:rsidTr="0065431E">
        <w:trPr>
          <w:jc w:val="center"/>
        </w:trPr>
        <w:tc>
          <w:tcPr>
            <w:tcW w:w="171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品牌</w:t>
            </w:r>
          </w:p>
        </w:tc>
        <w:tc>
          <w:tcPr>
            <w:tcW w:w="1802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代理级别（直销/独家/一级）</w:t>
            </w:r>
          </w:p>
        </w:tc>
        <w:tc>
          <w:tcPr>
            <w:tcW w:w="100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厂家</w:t>
            </w:r>
          </w:p>
        </w:tc>
        <w:tc>
          <w:tcPr>
            <w:tcW w:w="1067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折扣</w:t>
            </w:r>
          </w:p>
        </w:tc>
        <w:tc>
          <w:tcPr>
            <w:tcW w:w="1070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联系人</w:t>
            </w:r>
          </w:p>
        </w:tc>
        <w:tc>
          <w:tcPr>
            <w:tcW w:w="94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电话</w:t>
            </w:r>
          </w:p>
        </w:tc>
        <w:tc>
          <w:tcPr>
            <w:tcW w:w="1583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  <w:r w:rsidRPr="000F682D">
              <w:rPr>
                <w:rFonts w:ascii="宋体" w:hAnsi="宋体" w:cs="Hiragino Sans GB W3" w:hint="eastAsia"/>
                <w:sz w:val="24"/>
                <w:szCs w:val="24"/>
              </w:rPr>
              <w:t>邮箱</w:t>
            </w:r>
          </w:p>
        </w:tc>
      </w:tr>
      <w:tr w:rsidR="00294C62" w:rsidRPr="000F682D" w:rsidTr="0065431E">
        <w:trPr>
          <w:jc w:val="center"/>
        </w:trPr>
        <w:tc>
          <w:tcPr>
            <w:tcW w:w="171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jc w:val="center"/>
        </w:trPr>
        <w:tc>
          <w:tcPr>
            <w:tcW w:w="171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jc w:val="center"/>
        </w:trPr>
        <w:tc>
          <w:tcPr>
            <w:tcW w:w="171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  <w:tr w:rsidR="00294C62" w:rsidRPr="000F682D" w:rsidTr="0065431E">
        <w:trPr>
          <w:jc w:val="center"/>
        </w:trPr>
        <w:tc>
          <w:tcPr>
            <w:tcW w:w="171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294C62" w:rsidRPr="000F682D" w:rsidRDefault="00294C62" w:rsidP="004C0B22">
            <w:pPr>
              <w:jc w:val="center"/>
              <w:rPr>
                <w:rFonts w:ascii="宋体" w:hAnsi="宋体" w:cs="Hiragino Sans GB W3"/>
                <w:sz w:val="24"/>
                <w:szCs w:val="24"/>
              </w:rPr>
            </w:pPr>
          </w:p>
        </w:tc>
      </w:tr>
    </w:tbl>
    <w:p w:rsidR="00294C62" w:rsidRDefault="00294C62" w:rsidP="00294C62">
      <w:pPr>
        <w:rPr>
          <w:rFonts w:ascii="仿宋" w:eastAsia="仿宋" w:hAnsi="仿宋"/>
          <w:sz w:val="28"/>
          <w:szCs w:val="32"/>
        </w:rPr>
      </w:pPr>
    </w:p>
    <w:p w:rsidR="00294C62" w:rsidRDefault="00294C62" w:rsidP="00535AF4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</w:p>
    <w:p w:rsidR="00535AF4" w:rsidRPr="00535AF4" w:rsidRDefault="00535AF4" w:rsidP="00535AF4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        </w:t>
      </w:r>
    </w:p>
    <w:sectPr w:rsidR="00535AF4" w:rsidRPr="00535AF4" w:rsidSect="007D50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DA" w:rsidRDefault="000134DA" w:rsidP="00736360">
      <w:r>
        <w:separator/>
      </w:r>
    </w:p>
  </w:endnote>
  <w:endnote w:type="continuationSeparator" w:id="0">
    <w:p w:rsidR="000134DA" w:rsidRDefault="000134DA" w:rsidP="0073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 W3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DA" w:rsidRDefault="000134DA" w:rsidP="00736360">
      <w:r>
        <w:separator/>
      </w:r>
    </w:p>
  </w:footnote>
  <w:footnote w:type="continuationSeparator" w:id="0">
    <w:p w:rsidR="000134DA" w:rsidRDefault="000134DA" w:rsidP="0073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109"/>
    <w:multiLevelType w:val="hybridMultilevel"/>
    <w:tmpl w:val="DEBC68C0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0452D1"/>
    <w:multiLevelType w:val="hybridMultilevel"/>
    <w:tmpl w:val="15C81E28"/>
    <w:lvl w:ilvl="0" w:tplc="C0AC12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A"/>
    <w:rsid w:val="000134DA"/>
    <w:rsid w:val="000F682D"/>
    <w:rsid w:val="00103971"/>
    <w:rsid w:val="0010660B"/>
    <w:rsid w:val="001116B4"/>
    <w:rsid w:val="0014489F"/>
    <w:rsid w:val="001761E1"/>
    <w:rsid w:val="001A3732"/>
    <w:rsid w:val="001B7989"/>
    <w:rsid w:val="001D111E"/>
    <w:rsid w:val="00220DB4"/>
    <w:rsid w:val="00294C62"/>
    <w:rsid w:val="002C0778"/>
    <w:rsid w:val="002D302F"/>
    <w:rsid w:val="00302A0F"/>
    <w:rsid w:val="00385880"/>
    <w:rsid w:val="00397354"/>
    <w:rsid w:val="003D32D6"/>
    <w:rsid w:val="003D77F0"/>
    <w:rsid w:val="00406BFF"/>
    <w:rsid w:val="004C0B22"/>
    <w:rsid w:val="00535AF4"/>
    <w:rsid w:val="00563277"/>
    <w:rsid w:val="0058595E"/>
    <w:rsid w:val="005D17D3"/>
    <w:rsid w:val="00633D2A"/>
    <w:rsid w:val="0065431E"/>
    <w:rsid w:val="00682D2D"/>
    <w:rsid w:val="0069728B"/>
    <w:rsid w:val="006F090D"/>
    <w:rsid w:val="00724082"/>
    <w:rsid w:val="00736360"/>
    <w:rsid w:val="007C67CE"/>
    <w:rsid w:val="007D503B"/>
    <w:rsid w:val="00847206"/>
    <w:rsid w:val="00884F1A"/>
    <w:rsid w:val="008F4C86"/>
    <w:rsid w:val="009C505F"/>
    <w:rsid w:val="009D0DD3"/>
    <w:rsid w:val="00A77BAE"/>
    <w:rsid w:val="00AC4D81"/>
    <w:rsid w:val="00BC161A"/>
    <w:rsid w:val="00C30E03"/>
    <w:rsid w:val="00C72F16"/>
    <w:rsid w:val="00CE2DEA"/>
    <w:rsid w:val="00D8099A"/>
    <w:rsid w:val="00D81AA8"/>
    <w:rsid w:val="00D8220A"/>
    <w:rsid w:val="00DF1F54"/>
    <w:rsid w:val="00DF2E08"/>
    <w:rsid w:val="00DF2E2C"/>
    <w:rsid w:val="00E3141E"/>
    <w:rsid w:val="00EB7092"/>
    <w:rsid w:val="00F07040"/>
    <w:rsid w:val="00F71EFA"/>
    <w:rsid w:val="00F92B7A"/>
    <w:rsid w:val="00FA59D2"/>
    <w:rsid w:val="00FC33B3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EF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B798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7989"/>
  </w:style>
  <w:style w:type="paragraph" w:styleId="a5">
    <w:name w:val="header"/>
    <w:basedOn w:val="a"/>
    <w:link w:val="Char0"/>
    <w:uiPriority w:val="99"/>
    <w:unhideWhenUsed/>
    <w:rsid w:val="0073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63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6360"/>
    <w:rPr>
      <w:sz w:val="18"/>
      <w:szCs w:val="18"/>
    </w:rPr>
  </w:style>
  <w:style w:type="paragraph" w:styleId="a7">
    <w:name w:val="List Paragraph"/>
    <w:basedOn w:val="a"/>
    <w:uiPriority w:val="34"/>
    <w:qFormat/>
    <w:rsid w:val="001D111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C30E0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0E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EF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B798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7989"/>
  </w:style>
  <w:style w:type="paragraph" w:styleId="a5">
    <w:name w:val="header"/>
    <w:basedOn w:val="a"/>
    <w:link w:val="Char0"/>
    <w:uiPriority w:val="99"/>
    <w:unhideWhenUsed/>
    <w:rsid w:val="0073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63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6360"/>
    <w:rPr>
      <w:sz w:val="18"/>
      <w:szCs w:val="18"/>
    </w:rPr>
  </w:style>
  <w:style w:type="paragraph" w:styleId="a7">
    <w:name w:val="List Paragraph"/>
    <w:basedOn w:val="a"/>
    <w:uiPriority w:val="34"/>
    <w:qFormat/>
    <w:rsid w:val="001D111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C30E0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0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2C43-999E-41DA-BC60-172B0AE1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1524</Words>
  <Characters>8687</Characters>
  <Application>Microsoft Office Word</Application>
  <DocSecurity>0</DocSecurity>
  <Lines>72</Lines>
  <Paragraphs>20</Paragraphs>
  <ScaleCrop>false</ScaleCrop>
  <Company>Microsoft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孙平</dc:creator>
  <cp:lastModifiedBy>孙平</cp:lastModifiedBy>
  <cp:revision>10</cp:revision>
  <cp:lastPrinted>2017-08-04T08:02:00Z</cp:lastPrinted>
  <dcterms:created xsi:type="dcterms:W3CDTF">2017-08-04T06:13:00Z</dcterms:created>
  <dcterms:modified xsi:type="dcterms:W3CDTF">2017-08-08T09:19:00Z</dcterms:modified>
</cp:coreProperties>
</file>